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89D" w:rsidRPr="0091789D" w:rsidRDefault="0091789D" w:rsidP="0091789D">
      <w:pPr>
        <w:pStyle w:val="VISIA"/>
        <w:numPr>
          <w:ilvl w:val="0"/>
          <w:numId w:val="21"/>
        </w:numPr>
        <w:rPr>
          <w:b/>
        </w:rPr>
      </w:pPr>
      <w:r w:rsidRPr="0091789D">
        <w:rPr>
          <w:b/>
        </w:rPr>
        <w:t>POPIS OBJEKTOV, ARCHITEKTONICKÉ, DISPZIČNÉ A PREVÁDZKOVÉ RIEŠENIE</w:t>
      </w:r>
    </w:p>
    <w:p w:rsidR="0091789D" w:rsidRPr="0091789D" w:rsidRDefault="0091789D" w:rsidP="0091789D">
      <w:pPr>
        <w:pStyle w:val="VISIA"/>
      </w:pPr>
      <w:r w:rsidRPr="0091789D">
        <w:t>Budova zázemia (SO 101)</w:t>
      </w:r>
    </w:p>
    <w:p w:rsidR="0091789D" w:rsidRPr="0091789D" w:rsidRDefault="0091789D" w:rsidP="0091789D">
      <w:pPr>
        <w:pStyle w:val="VISIA"/>
      </w:pPr>
      <w:r w:rsidRPr="0091789D">
        <w:tab/>
        <w:t>Jedná sa o jednopodlažný objekt. Väčšiu časť objektu tvorí garáž pre parkovania strojov potrebných na prevádzku zberného dvora. V garáži bude umiestnený drvič biologicky rozložiteľného odpadu, traktor a nakladač. Priamo z exteriéru ale aj z garáže je prístupná miestnosť pre sklad. Samotnú budovu zázemia tvorí vrátnica / kancelária, šatňa a hygienické zázemie.</w:t>
      </w:r>
    </w:p>
    <w:p w:rsidR="0091789D" w:rsidRPr="0091789D" w:rsidRDefault="0091789D" w:rsidP="0091789D">
      <w:pPr>
        <w:pStyle w:val="VISIA"/>
      </w:pPr>
      <w:proofErr w:type="spellStart"/>
      <w:r w:rsidRPr="0091789D">
        <w:t>Prestrešenie</w:t>
      </w:r>
      <w:proofErr w:type="spellEnd"/>
      <w:r w:rsidRPr="0091789D">
        <w:t xml:space="preserve"> kontajnerov (SO 102)</w:t>
      </w:r>
    </w:p>
    <w:p w:rsidR="0091789D" w:rsidRPr="0091789D" w:rsidRDefault="0091789D" w:rsidP="0091789D">
      <w:pPr>
        <w:pStyle w:val="VISIA"/>
      </w:pPr>
      <w:r w:rsidRPr="0091789D">
        <w:tab/>
        <w:t xml:space="preserve">Ide o jednoduchú konštrukciu </w:t>
      </w:r>
      <w:proofErr w:type="spellStart"/>
      <w:r w:rsidRPr="0091789D">
        <w:t>prestrešenia</w:t>
      </w:r>
      <w:proofErr w:type="spellEnd"/>
      <w:r w:rsidRPr="0091789D">
        <w:t xml:space="preserve"> časti spevnenej plochy pre kontajnery.</w:t>
      </w:r>
    </w:p>
    <w:p w:rsidR="0091789D" w:rsidRPr="0091789D" w:rsidRDefault="0091789D" w:rsidP="0091789D">
      <w:pPr>
        <w:pStyle w:val="VISIA"/>
      </w:pPr>
    </w:p>
    <w:p w:rsidR="0091789D" w:rsidRPr="0091789D" w:rsidRDefault="0091789D" w:rsidP="0091789D">
      <w:pPr>
        <w:pStyle w:val="VISIA"/>
        <w:rPr>
          <w:b/>
        </w:rPr>
      </w:pPr>
      <w:r w:rsidRPr="0091789D">
        <w:rPr>
          <w:b/>
        </w:rPr>
        <w:t>2.    ZÁKLADNÉ KONŠTRUKČNÉ A TECHNICKÉ RIEŠENIE</w:t>
      </w:r>
    </w:p>
    <w:p w:rsidR="0091789D" w:rsidRPr="0091789D" w:rsidRDefault="0091789D" w:rsidP="0091789D">
      <w:pPr>
        <w:pStyle w:val="VISIA"/>
        <w:rPr>
          <w:b/>
        </w:rPr>
      </w:pPr>
      <w:r w:rsidRPr="0091789D">
        <w:rPr>
          <w:b/>
        </w:rPr>
        <w:t>2.1 ZEMNÉ PRÁCE</w:t>
      </w:r>
    </w:p>
    <w:p w:rsidR="0091789D" w:rsidRPr="0091789D" w:rsidRDefault="0091789D" w:rsidP="0091789D">
      <w:pPr>
        <w:pStyle w:val="VISIA"/>
      </w:pPr>
      <w:r w:rsidRPr="0091789D">
        <w:tab/>
        <w:t xml:space="preserve">Prevedie sa skrývka hornej časti pôdneho profilu v hrúbke 300 mm. Zemina bude uskladnená vo vedľajšom areáli. V prípade narušenia dna stavebnej jamy mechanizmami vyrovnať zásypom z betónového </w:t>
      </w:r>
      <w:proofErr w:type="spellStart"/>
      <w:r w:rsidRPr="0091789D">
        <w:t>recyklátu</w:t>
      </w:r>
      <w:proofErr w:type="spellEnd"/>
      <w:r w:rsidRPr="0091789D">
        <w:t xml:space="preserve"> alebo štrkovým </w:t>
      </w:r>
      <w:proofErr w:type="spellStart"/>
      <w:r w:rsidRPr="0091789D">
        <w:t>podsypom</w:t>
      </w:r>
      <w:proofErr w:type="spellEnd"/>
      <w:r w:rsidRPr="0091789D">
        <w:t xml:space="preserve">, nie nakyprenou zeminou! Dno stavebnej jamy odporúčame nechať odkryté bez priťaženia max. 3 mesiace. Pri výkopových prácach je nutné dodržiavať všetky platné normy a predpisy súvisiace s realizáciou stavebnej jamy a bezpečnosťou pri práci. </w:t>
      </w:r>
      <w:proofErr w:type="spellStart"/>
      <w:r w:rsidRPr="0091789D">
        <w:t>Svahované</w:t>
      </w:r>
      <w:proofErr w:type="spellEnd"/>
      <w:r w:rsidRPr="0091789D">
        <w:t xml:space="preserve"> plochy stavebnej jamy prekryť fóliou ako ochrana proti narušeniu svahov dažďovou vodou. Úroveň pôvodného terénu sa môže líšiť na určitých miestach. </w:t>
      </w:r>
    </w:p>
    <w:p w:rsidR="0091789D" w:rsidRPr="0091789D" w:rsidRDefault="0091789D" w:rsidP="0091789D">
      <w:pPr>
        <w:pStyle w:val="VISIA"/>
      </w:pPr>
      <w:r w:rsidRPr="0091789D">
        <w:tab/>
        <w:t>Všetky skutočnosti zistené pri výkopových prácach je nutné konzultovať s projektantom STATIKY! Statickou skúškou kruhovou doskou overiť deformačný modul zeminy na hrane výkopu, musí byť splnená podmienka podľa PD Statika. Pri nedosiahnutí danej hodnoty kontaktovať projektanta statiky. Pred začatím výkopových prác vytýčiť všetky inžinierske siete.</w:t>
      </w:r>
    </w:p>
    <w:p w:rsidR="0091789D" w:rsidRPr="0091789D" w:rsidRDefault="0091789D" w:rsidP="0091789D">
      <w:pPr>
        <w:pStyle w:val="VISIA"/>
      </w:pPr>
      <w:r w:rsidRPr="0091789D">
        <w:tab/>
        <w:t>Výkres výkopov bude súčasťou vyššieho stupňa projektovej dokumentácie.</w:t>
      </w:r>
    </w:p>
    <w:p w:rsidR="0091789D" w:rsidRPr="0091789D" w:rsidRDefault="0091789D" w:rsidP="0091789D">
      <w:pPr>
        <w:pStyle w:val="VISIA"/>
      </w:pPr>
    </w:p>
    <w:p w:rsidR="0091789D" w:rsidRPr="0091789D" w:rsidRDefault="0091789D" w:rsidP="0091789D">
      <w:pPr>
        <w:pStyle w:val="VISIA"/>
        <w:rPr>
          <w:b/>
        </w:rPr>
      </w:pPr>
      <w:r w:rsidRPr="0091789D">
        <w:rPr>
          <w:b/>
        </w:rPr>
        <w:t>2.2 ZÁKLADOVÉ KONŠTRUKCIE</w:t>
      </w:r>
    </w:p>
    <w:p w:rsidR="0091789D" w:rsidRPr="0091789D" w:rsidRDefault="0091789D" w:rsidP="0091789D">
      <w:pPr>
        <w:pStyle w:val="VISIA"/>
      </w:pPr>
      <w:r w:rsidRPr="0091789D">
        <w:t>Budova zázemia (SO 101)</w:t>
      </w:r>
    </w:p>
    <w:p w:rsidR="0091789D" w:rsidRPr="0091789D" w:rsidRDefault="0091789D" w:rsidP="0091789D">
      <w:pPr>
        <w:pStyle w:val="VISIA"/>
      </w:pPr>
      <w:r w:rsidRPr="0091789D">
        <w:tab/>
        <w:t xml:space="preserve">Objekt je založený na základových pásov z vystuženého betónu. Rozmery základových pásov sú 600x600 mm. Pod základové pásy je nutné vyhotoviť štrkové lôžko hr. 200 mm. Na základové pásy budú uložené dva rady debniacich tvaroviek DT30 a DT40 na výšku 500 mm. Výplň debniacich tvaroviek bude z prostého betónu. Vystuženie horizontálnou a vertikálnou výstužou. Na debniacich tvarovkách je základová doska z </w:t>
      </w:r>
      <w:proofErr w:type="spellStart"/>
      <w:r w:rsidRPr="0091789D">
        <w:t>vodostavebného</w:t>
      </w:r>
      <w:proofErr w:type="spellEnd"/>
      <w:r w:rsidRPr="0091789D">
        <w:t xml:space="preserve"> betónu hr. 180 mm. V mieste garáže je horná hrana základovej dosky spádovaná do žľabu, ktorý je vytvorený v doske. V mieste žľabu je nutné vyhotoviť zhrubnutie základovej dosky. Presný tvar, výstuž a popis materiálov základových konštrukcií – podľa PD časť Statika.</w:t>
      </w:r>
    </w:p>
    <w:p w:rsidR="0091789D" w:rsidRPr="0091789D" w:rsidRDefault="0091789D" w:rsidP="0091789D">
      <w:pPr>
        <w:pStyle w:val="VISIA"/>
      </w:pPr>
      <w:proofErr w:type="spellStart"/>
      <w:r w:rsidRPr="0091789D">
        <w:t>Prestrešenie</w:t>
      </w:r>
      <w:proofErr w:type="spellEnd"/>
      <w:r w:rsidRPr="0091789D">
        <w:t xml:space="preserve"> kontajnerov (SO 102)</w:t>
      </w:r>
    </w:p>
    <w:p w:rsidR="0091789D" w:rsidRPr="0091789D" w:rsidRDefault="0091789D" w:rsidP="0091789D">
      <w:pPr>
        <w:pStyle w:val="VISIA"/>
      </w:pPr>
      <w:r w:rsidRPr="0091789D">
        <w:tab/>
        <w:t xml:space="preserve">Základové konštrukcie pre </w:t>
      </w:r>
      <w:proofErr w:type="spellStart"/>
      <w:r w:rsidRPr="0091789D">
        <w:t>prestrešenie</w:t>
      </w:r>
      <w:proofErr w:type="spellEnd"/>
      <w:r w:rsidRPr="0091789D">
        <w:t xml:space="preserve"> budú tvoriť základové pätky zo železobetónu rozmerov 1200x1200x800 mm. Pod základové pätky je nutné vyhotoviť štrkové lôžko hr. 200 mm. Presný tvar, výstuž a popis materiálov základových konštrukcií – podľa PD časť Statika.</w:t>
      </w:r>
      <w:r w:rsidRPr="0091789D">
        <w:tab/>
      </w:r>
    </w:p>
    <w:p w:rsidR="0091789D" w:rsidRPr="0091789D" w:rsidRDefault="0091789D" w:rsidP="0091789D">
      <w:pPr>
        <w:pStyle w:val="VISIA"/>
      </w:pPr>
    </w:p>
    <w:p w:rsidR="0091789D" w:rsidRPr="0091789D" w:rsidRDefault="0091789D" w:rsidP="0091789D">
      <w:pPr>
        <w:pStyle w:val="VISIA"/>
        <w:rPr>
          <w:b/>
        </w:rPr>
      </w:pPr>
      <w:r w:rsidRPr="0091789D">
        <w:rPr>
          <w:b/>
        </w:rPr>
        <w:t>2.3 ZVISLÉ NOSNÉ KONŠTRUKCIE</w:t>
      </w:r>
    </w:p>
    <w:p w:rsidR="0091789D" w:rsidRPr="0091789D" w:rsidRDefault="0091789D" w:rsidP="0091789D">
      <w:pPr>
        <w:pStyle w:val="VISIA"/>
      </w:pPr>
      <w:r w:rsidRPr="0091789D">
        <w:t>Budova zázemia (SO 101)</w:t>
      </w:r>
    </w:p>
    <w:p w:rsidR="0091789D" w:rsidRPr="0091789D" w:rsidRDefault="0091789D" w:rsidP="0091789D">
      <w:pPr>
        <w:pStyle w:val="VISIA"/>
      </w:pPr>
      <w:r w:rsidRPr="0091789D">
        <w:tab/>
        <w:t xml:space="preserve">Zvislé nosné konštrukcie obvodovej konštrukcie sú navrhnuté z pórobetónových murovaných tvárnic s pevnosťou v tlaku 3,5 MPa YTONG UNIVERZAL alebo ekvivalent. Murované na lepiacu </w:t>
      </w:r>
      <w:proofErr w:type="spellStart"/>
      <w:r w:rsidRPr="0091789D">
        <w:t>tenkovrstvovú</w:t>
      </w:r>
      <w:proofErr w:type="spellEnd"/>
      <w:r w:rsidRPr="0091789D">
        <w:t xml:space="preserve"> maltu 5 MPa. Hrúbka tvárnic je navrhnutá na 300 mm. Súčiniteľ tepelnej vodivosti λ = 0,110 W/(</w:t>
      </w:r>
      <w:proofErr w:type="spellStart"/>
      <w:r w:rsidRPr="0091789D">
        <w:t>m.K</w:t>
      </w:r>
      <w:proofErr w:type="spellEnd"/>
      <w:r w:rsidRPr="0091789D">
        <w:t>). Vnútornú nosnú stenu tvoria pórobetónové tvarovky rovnakých parametrov ako obvodové. Hrúbka tvarovky 375 mm.</w:t>
      </w:r>
    </w:p>
    <w:p w:rsidR="0091789D" w:rsidRPr="0091789D" w:rsidRDefault="0091789D" w:rsidP="0091789D">
      <w:pPr>
        <w:pStyle w:val="VISIA"/>
      </w:pPr>
      <w:proofErr w:type="spellStart"/>
      <w:r w:rsidRPr="0091789D">
        <w:t>Prestrešenie</w:t>
      </w:r>
      <w:proofErr w:type="spellEnd"/>
      <w:r w:rsidRPr="0091789D">
        <w:t xml:space="preserve"> kontajnerov (SO 102)</w:t>
      </w:r>
    </w:p>
    <w:p w:rsidR="0091789D" w:rsidRDefault="0091789D" w:rsidP="0091789D">
      <w:pPr>
        <w:pStyle w:val="VISIA"/>
      </w:pPr>
      <w:r w:rsidRPr="0091789D">
        <w:tab/>
        <w:t xml:space="preserve">Zvislé nosné konštrukcie tvoria oceľové stĺpy HEA160 z ocele S235. Presný popis nosných prvkov viď časť PD Statika. </w:t>
      </w:r>
    </w:p>
    <w:p w:rsidR="0091789D" w:rsidRPr="0091789D" w:rsidRDefault="0091789D" w:rsidP="0091789D">
      <w:pPr>
        <w:pStyle w:val="VISIA"/>
      </w:pPr>
    </w:p>
    <w:p w:rsidR="0091789D" w:rsidRPr="0091789D" w:rsidRDefault="0091789D" w:rsidP="0091789D">
      <w:pPr>
        <w:pStyle w:val="VISIA"/>
        <w:rPr>
          <w:b/>
        </w:rPr>
      </w:pPr>
      <w:r w:rsidRPr="0091789D">
        <w:rPr>
          <w:b/>
        </w:rPr>
        <w:t>2.4 VODOROVNÉ NOSNÉ KONŠTRUKCIE</w:t>
      </w:r>
    </w:p>
    <w:p w:rsidR="0091789D" w:rsidRPr="0091789D" w:rsidRDefault="0091789D" w:rsidP="0091789D">
      <w:pPr>
        <w:pStyle w:val="VISIA"/>
      </w:pPr>
      <w:r w:rsidRPr="0091789D">
        <w:t>Budova zázemia (SO 101)</w:t>
      </w:r>
    </w:p>
    <w:p w:rsidR="0091789D" w:rsidRPr="0091789D" w:rsidRDefault="0091789D" w:rsidP="0091789D">
      <w:pPr>
        <w:pStyle w:val="VISIA"/>
      </w:pPr>
      <w:r w:rsidRPr="0091789D">
        <w:tab/>
        <w:t xml:space="preserve">Vodorovné nosné konštrukcie budovy zázemia tvoria obvodové železobetónové vence. Obvodové stužujúce vence majú prierez 250x300 mm, do debnenia sa vkladá tepelná izolácia na báze </w:t>
      </w:r>
      <w:proofErr w:type="spellStart"/>
      <w:r w:rsidRPr="0091789D">
        <w:t>extrudovaného</w:t>
      </w:r>
      <w:proofErr w:type="spellEnd"/>
      <w:r w:rsidRPr="0091789D">
        <w:t xml:space="preserve"> polystyrénu hr. 50 mm. Stužujúci veniec na vnútornej nosnej stene má rozmery 325x300 mm, do debnenia sa vkladá tepelná izolácia na báze </w:t>
      </w:r>
      <w:proofErr w:type="spellStart"/>
      <w:r w:rsidRPr="0091789D">
        <w:t>extrudovaného</w:t>
      </w:r>
      <w:proofErr w:type="spellEnd"/>
      <w:r w:rsidRPr="0091789D">
        <w:t xml:space="preserve"> polystyrénu hr. 50 mm.</w:t>
      </w:r>
    </w:p>
    <w:p w:rsidR="0091789D" w:rsidRPr="0091789D" w:rsidRDefault="0091789D" w:rsidP="0091789D">
      <w:pPr>
        <w:pStyle w:val="VISIA"/>
      </w:pPr>
      <w:r w:rsidRPr="0091789D">
        <w:tab/>
        <w:t>Medzi vodorovné nosné konštrukcie patria aj nosné pórobetónové preklady šírky 100 mm, výšky 250 mm a dĺžka 1500 mm. Druhý typ prekladov má šírku 125 mm, výšku 250 mm a dĺžku 2100 mm. Preklady PORFIX alebo ekvivalent.</w:t>
      </w:r>
    </w:p>
    <w:p w:rsidR="0091789D" w:rsidRPr="0091789D" w:rsidRDefault="0091789D" w:rsidP="0091789D">
      <w:pPr>
        <w:pStyle w:val="VISIA"/>
      </w:pPr>
      <w:proofErr w:type="spellStart"/>
      <w:r w:rsidRPr="0091789D">
        <w:t>Prestrešenie</w:t>
      </w:r>
      <w:proofErr w:type="spellEnd"/>
      <w:r w:rsidRPr="0091789D">
        <w:t xml:space="preserve"> kontajnerov (SO 102)</w:t>
      </w:r>
    </w:p>
    <w:p w:rsidR="0091789D" w:rsidRPr="0091789D" w:rsidRDefault="0091789D" w:rsidP="0091789D">
      <w:pPr>
        <w:pStyle w:val="VISIA"/>
      </w:pPr>
      <w:r w:rsidRPr="0091789D">
        <w:tab/>
        <w:t xml:space="preserve">Vodorovné nosné konštrukcie tvoria oceľové nosníky HEA220, HEA200, HEA140, IPE200 z ocele S235. V priečnom smere nosníky UPE140 z ocele S235. Presný popis nosných prvkov viď časť PD Statika. </w:t>
      </w:r>
    </w:p>
    <w:p w:rsidR="0091789D" w:rsidRDefault="0091789D" w:rsidP="0091789D">
      <w:pPr>
        <w:pStyle w:val="VISIA"/>
      </w:pPr>
    </w:p>
    <w:p w:rsidR="0091789D" w:rsidRPr="0091789D" w:rsidRDefault="0091789D" w:rsidP="0091789D">
      <w:pPr>
        <w:pStyle w:val="VISIA"/>
      </w:pPr>
    </w:p>
    <w:p w:rsidR="0091789D" w:rsidRPr="0091789D" w:rsidRDefault="0091789D" w:rsidP="0091789D">
      <w:pPr>
        <w:pStyle w:val="VISIA"/>
        <w:rPr>
          <w:b/>
        </w:rPr>
      </w:pPr>
      <w:r w:rsidRPr="0091789D">
        <w:rPr>
          <w:b/>
        </w:rPr>
        <w:lastRenderedPageBreak/>
        <w:t>2.5 ZVISLÉ NENOSNÉ KONŠTRUKCIE</w:t>
      </w:r>
    </w:p>
    <w:p w:rsidR="0091789D" w:rsidRPr="0091789D" w:rsidRDefault="0091789D" w:rsidP="0091789D">
      <w:pPr>
        <w:pStyle w:val="VISIA"/>
      </w:pPr>
      <w:r w:rsidRPr="0091789D">
        <w:t xml:space="preserve">Nenosné priečky sú navrhnuté z pórobetónových tvárnic YTONG KLASIK hr. 150 a 100 mm alebo ekvivalent, murované na </w:t>
      </w:r>
      <w:proofErr w:type="spellStart"/>
      <w:r w:rsidRPr="0091789D">
        <w:t>tenkovrstvovú</w:t>
      </w:r>
      <w:proofErr w:type="spellEnd"/>
      <w:r w:rsidRPr="0091789D">
        <w:t xml:space="preserve"> lepiacu maltu 5 MPa. Pevnosť tvárnice v tlaku 2,8 N/mm2. V mieste hygienického zázemia je pre vedenie inštalácií vytvorené pórobetónová </w:t>
      </w:r>
      <w:proofErr w:type="spellStart"/>
      <w:r w:rsidRPr="0091789D">
        <w:t>prímurovka</w:t>
      </w:r>
      <w:proofErr w:type="spellEnd"/>
      <w:r w:rsidRPr="0091789D">
        <w:t xml:space="preserve"> hr. 75 mm z tvaroviek YTONG KLASIK alebo ekvivalent.</w:t>
      </w:r>
    </w:p>
    <w:p w:rsidR="0091789D" w:rsidRPr="0091789D" w:rsidRDefault="0091789D" w:rsidP="0091789D">
      <w:pPr>
        <w:pStyle w:val="VISIA"/>
      </w:pPr>
    </w:p>
    <w:p w:rsidR="0091789D" w:rsidRPr="0091789D" w:rsidRDefault="0091789D" w:rsidP="0091789D">
      <w:pPr>
        <w:pStyle w:val="VISIA"/>
        <w:rPr>
          <w:b/>
        </w:rPr>
      </w:pPr>
      <w:r w:rsidRPr="0091789D">
        <w:rPr>
          <w:b/>
        </w:rPr>
        <w:t>2.6 STRECHY</w:t>
      </w:r>
    </w:p>
    <w:p w:rsidR="0091789D" w:rsidRPr="0091789D" w:rsidRDefault="0091789D" w:rsidP="0091789D">
      <w:pPr>
        <w:pStyle w:val="VISIA"/>
      </w:pPr>
      <w:r w:rsidRPr="0091789D">
        <w:t>Budova zázemia (SO 101)</w:t>
      </w:r>
    </w:p>
    <w:p w:rsidR="0091789D" w:rsidRPr="0091789D" w:rsidRDefault="0091789D" w:rsidP="0091789D">
      <w:pPr>
        <w:pStyle w:val="VISIA"/>
      </w:pPr>
      <w:r w:rsidRPr="0091789D">
        <w:tab/>
        <w:t>Strešné konštrukcie sú v dvoch úrovniach. Strecha je sedlová. Výška hrebeňa strechy nad garážou je +5,24 m, výška hrebeňa strechy nad administratívnou časťou je +4,31 m. Sklon strešných rovín je 15°. Strešná krytina je navrhnutá plechová. Nosná konštrukcia strechy je navrhnutá z drevených priehradových väzníkov. Projekt a presná definícia väzníkov bude vypracovaná realizačnou firmou formou dodávateľskej dokumentácie. Zakreslenie nosníkov v projektovej dokumentácií je iba SCHEMATICKÉ!!! V mieste garáže nie je strešná konštrukcia opatrená tepelnou izoláciou. V časti zázemia je strešná konštrukcia zateplená v úrovni stropu.</w:t>
      </w:r>
    </w:p>
    <w:p w:rsidR="0091789D" w:rsidRPr="0091789D" w:rsidRDefault="0091789D" w:rsidP="0091789D">
      <w:pPr>
        <w:pStyle w:val="VISIA"/>
      </w:pPr>
      <w:proofErr w:type="spellStart"/>
      <w:r w:rsidRPr="0091789D">
        <w:t>Prestrešenie</w:t>
      </w:r>
      <w:proofErr w:type="spellEnd"/>
      <w:r w:rsidRPr="0091789D">
        <w:t xml:space="preserve"> kontajnerov (SO 102)</w:t>
      </w:r>
    </w:p>
    <w:p w:rsidR="0091789D" w:rsidRPr="0091789D" w:rsidRDefault="0091789D" w:rsidP="0091789D">
      <w:pPr>
        <w:pStyle w:val="VISIA"/>
      </w:pPr>
      <w:r w:rsidRPr="0091789D">
        <w:tab/>
        <w:t xml:space="preserve">Strecha je pultová so sklonom 7°. Nosnú konštrukciu tvoria oceľové nosníky a trapézový plech. Presný popis nosných prvkov viď časť PD Statika. </w:t>
      </w:r>
    </w:p>
    <w:p w:rsidR="0091789D" w:rsidRPr="0091789D" w:rsidRDefault="0091789D" w:rsidP="0091789D">
      <w:pPr>
        <w:pStyle w:val="VISIA"/>
      </w:pPr>
      <w:r w:rsidRPr="0091789D">
        <w:t>Skladby striech viď časť PD Skladby konštrukčných vrstiev.</w:t>
      </w:r>
    </w:p>
    <w:p w:rsidR="0091789D" w:rsidRPr="0091789D" w:rsidRDefault="0091789D" w:rsidP="0091789D">
      <w:pPr>
        <w:pStyle w:val="VISIA"/>
      </w:pPr>
    </w:p>
    <w:p w:rsidR="0091789D" w:rsidRPr="0091789D" w:rsidRDefault="0091789D" w:rsidP="0091789D">
      <w:pPr>
        <w:pStyle w:val="VISIA"/>
        <w:rPr>
          <w:b/>
        </w:rPr>
      </w:pPr>
      <w:r w:rsidRPr="0091789D">
        <w:rPr>
          <w:b/>
        </w:rPr>
        <w:t>2.7 VÝPLŇVOVÉ KONŠTRUKCIE OTVOROV</w:t>
      </w:r>
    </w:p>
    <w:p w:rsidR="0091789D" w:rsidRPr="0091789D" w:rsidRDefault="0091789D" w:rsidP="0091789D">
      <w:pPr>
        <w:pStyle w:val="VISIA"/>
        <w:rPr>
          <w:b/>
        </w:rPr>
      </w:pPr>
      <w:r>
        <w:rPr>
          <w:b/>
        </w:rPr>
        <w:t>2</w:t>
      </w:r>
      <w:r w:rsidRPr="0091789D">
        <w:rPr>
          <w:b/>
        </w:rPr>
        <w:t>.7.1 VONKAJŠIE VÝPLNE OTVOROV</w:t>
      </w:r>
    </w:p>
    <w:p w:rsidR="0091789D" w:rsidRPr="0091789D" w:rsidRDefault="0091789D" w:rsidP="0091789D">
      <w:pPr>
        <w:pStyle w:val="VISIA"/>
      </w:pPr>
      <w:r w:rsidRPr="0091789D">
        <w:tab/>
        <w:t xml:space="preserve">Okná – okná sú navrhnuté z plastových profilov vo farbe RAL 9010 – biela. Okná sú navrhnuté s izolačnými </w:t>
      </w:r>
      <w:proofErr w:type="spellStart"/>
      <w:r w:rsidRPr="0091789D">
        <w:t>trojsklami</w:t>
      </w:r>
      <w:proofErr w:type="spellEnd"/>
      <w:r w:rsidRPr="0091789D">
        <w:t xml:space="preserve"> zo súčiniteľom prechodu tepla </w:t>
      </w:r>
      <w:proofErr w:type="spellStart"/>
      <w:r w:rsidRPr="0091789D">
        <w:t>Ug</w:t>
      </w:r>
      <w:proofErr w:type="spellEnd"/>
      <w:r w:rsidRPr="0091789D">
        <w:t xml:space="preserve"> = 0,6 W/(m2.K). Súčiniteľ prechodu tepla pre okno ako celok je limitne uvažovaný s hodnotou </w:t>
      </w:r>
      <w:proofErr w:type="spellStart"/>
      <w:r w:rsidRPr="0091789D">
        <w:t>Uw</w:t>
      </w:r>
      <w:proofErr w:type="spellEnd"/>
      <w:r w:rsidRPr="0091789D">
        <w:t xml:space="preserve"> = 0,85 W/(m2.K) pre normovú veľkosť okien. Okná budú osadené podľa postupu v zmysle normy STN 73 3134 – na pásky.</w:t>
      </w:r>
    </w:p>
    <w:p w:rsidR="0091789D" w:rsidRPr="0091789D" w:rsidRDefault="0091789D" w:rsidP="0091789D">
      <w:pPr>
        <w:pStyle w:val="VISIA"/>
      </w:pPr>
      <w:r w:rsidRPr="0091789D">
        <w:tab/>
        <w:t xml:space="preserve">Dvere - okná sú navrhnuté z plastových profilov vo farbe RAL 9010 – biela. Dvere sú s plnou výplňou napr. na báze PUR. Súčiniteľ prechodu tepla pre dvere ako celok je limitne uvažovaný s hodnotou </w:t>
      </w:r>
      <w:proofErr w:type="spellStart"/>
      <w:r w:rsidRPr="0091789D">
        <w:t>Uw</w:t>
      </w:r>
      <w:proofErr w:type="spellEnd"/>
      <w:r w:rsidRPr="0091789D">
        <w:t xml:space="preserve"> = 0,85 W/(m2.K) pre normovú veľkosť. Dvere budú osadené podľa postupu v zmysle normy STN 73 3134 – na pásky.</w:t>
      </w:r>
    </w:p>
    <w:p w:rsidR="0091789D" w:rsidRPr="0091789D" w:rsidRDefault="0091789D" w:rsidP="0091789D">
      <w:pPr>
        <w:pStyle w:val="VISIA"/>
      </w:pPr>
      <w:r w:rsidRPr="0091789D">
        <w:tab/>
        <w:t xml:space="preserve">Garážové brány - sú navrhnuté tri brány. Brány sú sekčné čiastočne výsuvné aj na stenu pre zabezpečenie dostatočnej svetlej výšky. Hrúbka brány 40 mm s PIR výplňou. Farba brány a olemovania RAL 9010. Brány sú osadené na otvor. Presnú špecifikáciu viď časť PD statika a výpis garážových brán. </w:t>
      </w:r>
    </w:p>
    <w:p w:rsidR="0091789D" w:rsidRPr="0091789D" w:rsidRDefault="0091789D" w:rsidP="0091789D">
      <w:pPr>
        <w:pStyle w:val="VISIA"/>
      </w:pPr>
    </w:p>
    <w:p w:rsidR="0091789D" w:rsidRPr="0091789D" w:rsidRDefault="0091789D" w:rsidP="0091789D">
      <w:pPr>
        <w:pStyle w:val="VISIA"/>
        <w:rPr>
          <w:b/>
        </w:rPr>
      </w:pPr>
      <w:r w:rsidRPr="0091789D">
        <w:rPr>
          <w:b/>
        </w:rPr>
        <w:t>2.7.2 VNÚTORNÉ VÝPLNE OTVOROV</w:t>
      </w:r>
    </w:p>
    <w:p w:rsidR="0091789D" w:rsidRPr="0091789D" w:rsidRDefault="0091789D" w:rsidP="0091789D">
      <w:pPr>
        <w:pStyle w:val="VISIA"/>
      </w:pPr>
      <w:r w:rsidRPr="0091789D">
        <w:tab/>
        <w:t xml:space="preserve">Interiérové dvere sú navrhnuté </w:t>
      </w:r>
      <w:proofErr w:type="spellStart"/>
      <w:r w:rsidRPr="0091789D">
        <w:t>otváravé</w:t>
      </w:r>
      <w:proofErr w:type="spellEnd"/>
      <w:r w:rsidRPr="0091789D">
        <w:t xml:space="preserve"> drevené </w:t>
      </w:r>
      <w:proofErr w:type="spellStart"/>
      <w:r w:rsidRPr="0091789D">
        <w:t>fóliované</w:t>
      </w:r>
      <w:proofErr w:type="spellEnd"/>
      <w:r w:rsidRPr="0091789D">
        <w:t xml:space="preserve"> vo farbe podľa výberu investora. Dvere sú osadené v </w:t>
      </w:r>
      <w:proofErr w:type="spellStart"/>
      <w:r w:rsidRPr="0091789D">
        <w:t>oblôžkovej</w:t>
      </w:r>
      <w:proofErr w:type="spellEnd"/>
      <w:r w:rsidRPr="0091789D">
        <w:t xml:space="preserve"> oceľovej zárubni bez prahu. Požiadavka na nepriezvučnosť dvier je </w:t>
      </w:r>
      <w:proofErr w:type="spellStart"/>
      <w:r w:rsidRPr="0091789D">
        <w:t>Rw</w:t>
      </w:r>
      <w:proofErr w:type="spellEnd"/>
      <w:r w:rsidRPr="0091789D">
        <w:t xml:space="preserve"> =  min. 27 dB. Presnú špecifikáciu dvier viď. Výkaz okien a dverí.</w:t>
      </w:r>
    </w:p>
    <w:p w:rsidR="0091789D" w:rsidRPr="0091789D" w:rsidRDefault="0091789D" w:rsidP="0091789D">
      <w:pPr>
        <w:pStyle w:val="VISIA"/>
      </w:pPr>
    </w:p>
    <w:p w:rsidR="0091789D" w:rsidRPr="0091789D" w:rsidRDefault="0091789D" w:rsidP="0091789D">
      <w:pPr>
        <w:pStyle w:val="VISIA"/>
        <w:rPr>
          <w:b/>
        </w:rPr>
      </w:pPr>
      <w:r w:rsidRPr="0091789D">
        <w:rPr>
          <w:b/>
        </w:rPr>
        <w:t>2.8 IZOLÁCIE</w:t>
      </w:r>
    </w:p>
    <w:p w:rsidR="0091789D" w:rsidRPr="0091789D" w:rsidRDefault="0091789D" w:rsidP="0091789D">
      <w:pPr>
        <w:pStyle w:val="VISIA"/>
        <w:rPr>
          <w:b/>
        </w:rPr>
      </w:pPr>
      <w:r w:rsidRPr="0091789D">
        <w:rPr>
          <w:b/>
        </w:rPr>
        <w:t>2.8.1 HYDROIZOLÁCIE</w:t>
      </w:r>
    </w:p>
    <w:p w:rsidR="0091789D" w:rsidRPr="0091789D" w:rsidRDefault="0091789D" w:rsidP="0091789D">
      <w:pPr>
        <w:pStyle w:val="VISIA"/>
      </w:pPr>
      <w:r w:rsidRPr="0091789D">
        <w:tab/>
        <w:t xml:space="preserve">Hydroizoláciu objektu SO101 tvorí samotná základová doska, ktorá je vyhotovená z </w:t>
      </w:r>
      <w:proofErr w:type="spellStart"/>
      <w:r w:rsidRPr="0091789D">
        <w:t>vodostavebného</w:t>
      </w:r>
      <w:proofErr w:type="spellEnd"/>
      <w:r w:rsidRPr="0091789D">
        <w:t xml:space="preserve"> železobetónu. Spoj medzi základovou doskou a murovanými stenami musí byť na výšku 1.radu tehál a po spodnú hranu dosky prekrytý hydroizoláciou na báze asfaltových pásov. </w:t>
      </w:r>
    </w:p>
    <w:p w:rsidR="0091789D" w:rsidRPr="0091789D" w:rsidRDefault="0091789D" w:rsidP="0091789D">
      <w:pPr>
        <w:pStyle w:val="VISIA"/>
      </w:pPr>
      <w:r w:rsidRPr="0091789D">
        <w:tab/>
        <w:t xml:space="preserve">V hygienických priestoroch je nutné na podlahy a steny aplikovať hydroizolačnú stierku </w:t>
      </w:r>
      <w:proofErr w:type="spellStart"/>
      <w:r w:rsidRPr="0091789D">
        <w:t>SIKAlastic</w:t>
      </w:r>
      <w:proofErr w:type="spellEnd"/>
      <w:r w:rsidRPr="0091789D">
        <w:t xml:space="preserve"> 220w + pásky na rohy a kúty SIKA </w:t>
      </w:r>
      <w:proofErr w:type="spellStart"/>
      <w:r w:rsidRPr="0091789D">
        <w:t>Seal</w:t>
      </w:r>
      <w:proofErr w:type="spellEnd"/>
      <w:r w:rsidRPr="0091789D">
        <w:t xml:space="preserve"> </w:t>
      </w:r>
      <w:proofErr w:type="spellStart"/>
      <w:r w:rsidRPr="0091789D">
        <w:t>tape</w:t>
      </w:r>
      <w:proofErr w:type="spellEnd"/>
      <w:r w:rsidRPr="0091789D">
        <w:t xml:space="preserve"> F alebo ekvivalent</w:t>
      </w:r>
    </w:p>
    <w:p w:rsidR="0091789D" w:rsidRPr="0091789D" w:rsidRDefault="0091789D" w:rsidP="0091789D">
      <w:pPr>
        <w:pStyle w:val="VISIA"/>
      </w:pPr>
      <w:r w:rsidRPr="0091789D">
        <w:t>. Presný popis a množstvo prípadne výšky nanesenia viď výkres hydroizolácie hygienických priestorov.</w:t>
      </w:r>
    </w:p>
    <w:p w:rsidR="0091789D" w:rsidRPr="0091789D" w:rsidRDefault="0091789D" w:rsidP="0091789D">
      <w:pPr>
        <w:pStyle w:val="VISIA"/>
      </w:pPr>
      <w:r w:rsidRPr="0091789D">
        <w:tab/>
        <w:t xml:space="preserve">Hydroizolácia šikmých striech obsahuje v úrovni krytiny poistnú hydroizoláciu – </w:t>
      </w:r>
      <w:proofErr w:type="spellStart"/>
      <w:r w:rsidRPr="0091789D">
        <w:t>paropriepustná</w:t>
      </w:r>
      <w:proofErr w:type="spellEnd"/>
      <w:r w:rsidRPr="0091789D">
        <w:t xml:space="preserve"> reflexná fólia SIGA </w:t>
      </w:r>
      <w:proofErr w:type="spellStart"/>
      <w:r w:rsidRPr="0091789D">
        <w:t>Majcoat</w:t>
      </w:r>
      <w:proofErr w:type="spellEnd"/>
      <w:r w:rsidRPr="0091789D">
        <w:t xml:space="preserve"> 150 alebo ekvivalent. </w:t>
      </w:r>
      <w:proofErr w:type="spellStart"/>
      <w:r w:rsidRPr="0091789D">
        <w:t>Parozábranu</w:t>
      </w:r>
      <w:proofErr w:type="spellEnd"/>
      <w:r w:rsidRPr="0091789D">
        <w:t xml:space="preserve"> strešnej konštrukcie tvorí fólia SIGA </w:t>
      </w:r>
      <w:proofErr w:type="spellStart"/>
      <w:r w:rsidRPr="0091789D">
        <w:t>Majpell</w:t>
      </w:r>
      <w:proofErr w:type="spellEnd"/>
      <w:r w:rsidRPr="0091789D">
        <w:t xml:space="preserve"> alebo ekvivalent.</w:t>
      </w:r>
    </w:p>
    <w:p w:rsidR="0091789D" w:rsidRPr="0091789D" w:rsidRDefault="0091789D" w:rsidP="0091789D">
      <w:pPr>
        <w:pStyle w:val="VISIA"/>
      </w:pPr>
    </w:p>
    <w:p w:rsidR="0091789D" w:rsidRPr="0091789D" w:rsidRDefault="0091789D" w:rsidP="0091789D">
      <w:pPr>
        <w:pStyle w:val="VISIA"/>
        <w:rPr>
          <w:b/>
        </w:rPr>
      </w:pPr>
      <w:r w:rsidRPr="0091789D">
        <w:rPr>
          <w:b/>
        </w:rPr>
        <w:t>2.8.2 TEPELNÉ IZOLÁCIE</w:t>
      </w:r>
    </w:p>
    <w:p w:rsidR="0091789D" w:rsidRPr="0091789D" w:rsidRDefault="0091789D" w:rsidP="0091789D">
      <w:pPr>
        <w:pStyle w:val="VISIA"/>
      </w:pPr>
      <w:r w:rsidRPr="0091789D">
        <w:tab/>
        <w:t xml:space="preserve">Tepelnú izoláciu základových konštrukcií tvoria izolačné dosky na báze </w:t>
      </w:r>
      <w:proofErr w:type="spellStart"/>
      <w:r w:rsidRPr="0091789D">
        <w:t>extrudovaného</w:t>
      </w:r>
      <w:proofErr w:type="spellEnd"/>
      <w:r w:rsidRPr="0091789D">
        <w:t xml:space="preserve"> polystyrénu ISOVER STYRODUR 2800C hr. 140 mm alebo ekvivalent. Súčiniteľ tepelnej  vodivosti max. λ=0,039 W/</w:t>
      </w:r>
      <w:proofErr w:type="spellStart"/>
      <w:r w:rsidRPr="0091789D">
        <w:t>m.K</w:t>
      </w:r>
      <w:proofErr w:type="spellEnd"/>
      <w:r w:rsidRPr="0091789D">
        <w:t xml:space="preserve">. </w:t>
      </w:r>
    </w:p>
    <w:p w:rsidR="0091789D" w:rsidRPr="0091789D" w:rsidRDefault="0091789D" w:rsidP="0091789D">
      <w:pPr>
        <w:pStyle w:val="VISIA"/>
      </w:pPr>
      <w:r w:rsidRPr="0091789D">
        <w:tab/>
        <w:t xml:space="preserve">V miestach stužujúcich vencov bude do debnenia vkladaná tepelná izolácia na báze </w:t>
      </w:r>
      <w:proofErr w:type="spellStart"/>
      <w:r w:rsidRPr="0091789D">
        <w:t>extrudovaného</w:t>
      </w:r>
      <w:proofErr w:type="spellEnd"/>
      <w:r w:rsidRPr="0091789D">
        <w:t xml:space="preserve"> polystyrénu hr. 50 mm napr. SYRODUR 2800C, súčiniteľ tepelnej  vodivosti max. λ=0,039 W/</w:t>
      </w:r>
      <w:proofErr w:type="spellStart"/>
      <w:r w:rsidRPr="0091789D">
        <w:t>m.K</w:t>
      </w:r>
      <w:proofErr w:type="spellEnd"/>
      <w:r w:rsidRPr="0091789D">
        <w:t>. Tepelnú izoláciu stien zázemia tvorí KZS na báze expandovaného polystyrénu ISOVER EPS 70F hr. 150 mm alebo ekvivalent. Súčiniteľ tepelnej  vodivosti max. λ=0,038 W/</w:t>
      </w:r>
      <w:proofErr w:type="spellStart"/>
      <w:r w:rsidRPr="0091789D">
        <w:t>m.K</w:t>
      </w:r>
      <w:proofErr w:type="spellEnd"/>
      <w:r w:rsidRPr="0091789D">
        <w:t>.</w:t>
      </w:r>
    </w:p>
    <w:p w:rsidR="0091789D" w:rsidRPr="0091789D" w:rsidRDefault="0091789D" w:rsidP="0091789D">
      <w:pPr>
        <w:pStyle w:val="VISIA"/>
      </w:pPr>
      <w:r w:rsidRPr="0091789D">
        <w:tab/>
        <w:t>Tepelná izolácia podlahy zázemia je tvorená doskami na báze expandovaného polystyrénu hr. 100 mm ISOVER 150S alebo ekvivalent. Pevnosť v tlaku pri 10% stlačení ≥ 150 kPa, súčiniteľ tepelnej  vodivosti max. λ=0,034 W/</w:t>
      </w:r>
      <w:proofErr w:type="spellStart"/>
      <w:r w:rsidRPr="0091789D">
        <w:t>m.K</w:t>
      </w:r>
      <w:proofErr w:type="spellEnd"/>
      <w:r w:rsidRPr="0091789D">
        <w:t xml:space="preserve">. </w:t>
      </w:r>
    </w:p>
    <w:p w:rsidR="0091789D" w:rsidRPr="0091789D" w:rsidRDefault="0091789D" w:rsidP="0091789D">
      <w:pPr>
        <w:pStyle w:val="VISIA"/>
      </w:pPr>
      <w:r w:rsidRPr="0091789D">
        <w:tab/>
        <w:t xml:space="preserve">Tepelnú izoláciu stropu tvorí tepelná izolácia na báze minerálnej vlny ISOVER UNIROL PROFI hrúbky 250 mm so súčiniteľom tepelnej vodivosti </w:t>
      </w:r>
      <w:proofErr w:type="spellStart"/>
      <w:r w:rsidRPr="0091789D">
        <w:t>λD</w:t>
      </w:r>
      <w:proofErr w:type="spellEnd"/>
      <w:r w:rsidRPr="0091789D">
        <w:t xml:space="preserve"> = 0,033 W/(</w:t>
      </w:r>
      <w:proofErr w:type="spellStart"/>
      <w:r w:rsidRPr="0091789D">
        <w:t>m.K</w:t>
      </w:r>
      <w:proofErr w:type="spellEnd"/>
      <w:r w:rsidRPr="0091789D">
        <w:t>).</w:t>
      </w:r>
    </w:p>
    <w:p w:rsidR="0091789D" w:rsidRPr="0091789D" w:rsidRDefault="0091789D" w:rsidP="0091789D">
      <w:pPr>
        <w:pStyle w:val="VISIA"/>
      </w:pPr>
      <w:r w:rsidRPr="0091789D">
        <w:tab/>
        <w:t xml:space="preserve"> Bližšie viď. časť PD Skladby konštrukčných vrstiev.  </w:t>
      </w:r>
    </w:p>
    <w:p w:rsidR="0091789D" w:rsidRPr="0091789D" w:rsidRDefault="0091789D" w:rsidP="0091789D">
      <w:pPr>
        <w:pStyle w:val="VISIA"/>
        <w:rPr>
          <w:b/>
        </w:rPr>
      </w:pPr>
      <w:r w:rsidRPr="0091789D">
        <w:rPr>
          <w:b/>
        </w:rPr>
        <w:lastRenderedPageBreak/>
        <w:t>2.9 PODHĽADY</w:t>
      </w:r>
    </w:p>
    <w:p w:rsidR="0091789D" w:rsidRPr="0091789D" w:rsidRDefault="0091789D" w:rsidP="0091789D">
      <w:pPr>
        <w:pStyle w:val="VISIA"/>
      </w:pPr>
      <w:r w:rsidRPr="0091789D">
        <w:tab/>
        <w:t xml:space="preserve">V objekte SO101 sú navrhnuté 2 typy podhľadov. Klasický sadrokartónový podhľad tvorí nosná konštrukcia R-CD, UW profilov opláštené SDK doskami RB hr. 12,5 mm. Styk SDK a murovanej konštrukcie opáskovať TUFF TAPE páskami, nie akrilový spoj! V priestoroch so zvýšenými požiadavkami na vlhkosť konštrukcie sú ako opláštenie nosnej konštrukcie navrhnuté SDK </w:t>
      </w:r>
      <w:proofErr w:type="spellStart"/>
      <w:r w:rsidRPr="0091789D">
        <w:t>hydrofobizované</w:t>
      </w:r>
      <w:proofErr w:type="spellEnd"/>
      <w:r w:rsidRPr="0091789D">
        <w:t xml:space="preserve"> RBI dosky hr. 12,5 mm. styk SDK a murovanej konštrukcie opáskovať TUFF TAPE páskami, nie akrilový spoj! </w:t>
      </w:r>
    </w:p>
    <w:p w:rsidR="0091789D" w:rsidRPr="0091789D" w:rsidRDefault="0091789D" w:rsidP="0091789D">
      <w:pPr>
        <w:pStyle w:val="VISIA"/>
      </w:pPr>
      <w:r w:rsidRPr="0091789D">
        <w:tab/>
        <w:t xml:space="preserve"> Bližšie viď. časť PD Skladby konštrukčných vrstiev.  </w:t>
      </w:r>
    </w:p>
    <w:p w:rsidR="0091789D" w:rsidRPr="0091789D" w:rsidRDefault="0091789D" w:rsidP="0091789D">
      <w:pPr>
        <w:pStyle w:val="VISIA"/>
      </w:pPr>
    </w:p>
    <w:p w:rsidR="0091789D" w:rsidRPr="0091789D" w:rsidRDefault="0091789D" w:rsidP="0091789D">
      <w:pPr>
        <w:pStyle w:val="VISIA"/>
        <w:rPr>
          <w:b/>
        </w:rPr>
      </w:pPr>
      <w:r w:rsidRPr="0091789D">
        <w:rPr>
          <w:b/>
        </w:rPr>
        <w:t>2.10 POVRCHOVÉ ÚPRAVY</w:t>
      </w:r>
    </w:p>
    <w:p w:rsidR="0091789D" w:rsidRPr="0091789D" w:rsidRDefault="0091789D" w:rsidP="0091789D">
      <w:pPr>
        <w:pStyle w:val="VISIA"/>
        <w:rPr>
          <w:b/>
        </w:rPr>
      </w:pPr>
      <w:r w:rsidRPr="0091789D">
        <w:rPr>
          <w:b/>
        </w:rPr>
        <w:t>2.10.1 VNÚTORNÉ POVRCHOVÉ ÚPRAVY</w:t>
      </w:r>
    </w:p>
    <w:p w:rsidR="0091789D" w:rsidRDefault="00AA1780" w:rsidP="0091789D">
      <w:pPr>
        <w:pStyle w:val="VISIA"/>
      </w:pPr>
      <w:r>
        <w:tab/>
      </w:r>
      <w:bookmarkStart w:id="0" w:name="_GoBack"/>
      <w:bookmarkEnd w:id="0"/>
      <w:r w:rsidRPr="00AA1780">
        <w:t xml:space="preserve">Vnútorné povrchové úpravy – steny murované – vápenná </w:t>
      </w:r>
      <w:proofErr w:type="spellStart"/>
      <w:r w:rsidRPr="00AA1780">
        <w:t>tenkovrstvová</w:t>
      </w:r>
      <w:proofErr w:type="spellEnd"/>
      <w:r w:rsidRPr="00AA1780">
        <w:t xml:space="preserve"> omietka vystužená sieťkou hrúbky 10 mm + penetračný náter + 2x interiérová maľba, konštrukcie sadrokartónové - penetračný náter + 2x interiérová maľba. V hygienických priestoroch bude do výšky 2000 mm keramický obklad.</w:t>
      </w:r>
    </w:p>
    <w:p w:rsidR="00AA1780" w:rsidRPr="0091789D" w:rsidRDefault="00AA1780" w:rsidP="0091789D">
      <w:pPr>
        <w:pStyle w:val="VISIA"/>
      </w:pPr>
    </w:p>
    <w:p w:rsidR="0091789D" w:rsidRPr="0091789D" w:rsidRDefault="0091789D" w:rsidP="0091789D">
      <w:pPr>
        <w:pStyle w:val="VISIA"/>
        <w:rPr>
          <w:b/>
        </w:rPr>
      </w:pPr>
      <w:r w:rsidRPr="0091789D">
        <w:rPr>
          <w:b/>
        </w:rPr>
        <w:t>2.10.2 VONKAJŠIE POVRCHOVÉ ÚPRAVY</w:t>
      </w:r>
    </w:p>
    <w:p w:rsidR="0091789D" w:rsidRPr="0091789D" w:rsidRDefault="0091789D" w:rsidP="0091789D">
      <w:pPr>
        <w:pStyle w:val="VISIA"/>
      </w:pPr>
      <w:r w:rsidRPr="0091789D">
        <w:tab/>
        <w:t xml:space="preserve">Vonkajšie povrchové úpravy fasády tvorí </w:t>
      </w:r>
      <w:proofErr w:type="spellStart"/>
      <w:r w:rsidRPr="0091789D">
        <w:t>tenkovrstvová</w:t>
      </w:r>
      <w:proofErr w:type="spellEnd"/>
      <w:r w:rsidRPr="0091789D">
        <w:t xml:space="preserve"> silikónová omietka na kontaktnom zatepľovacom systém. Silikónová omietka je navrhnutá škrabaná s 2 mm zrnitosťou, vode odpudivá a so samočistiacim efektom.  </w:t>
      </w:r>
    </w:p>
    <w:p w:rsidR="0091789D" w:rsidRPr="0091789D" w:rsidRDefault="0091789D" w:rsidP="0091789D">
      <w:pPr>
        <w:pStyle w:val="VISIA"/>
      </w:pPr>
      <w:r w:rsidRPr="0091789D">
        <w:tab/>
        <w:t xml:space="preserve">Ako strešná krytina je navrhnutá plechová krytina, farba červeno-oranžová, napr. </w:t>
      </w:r>
      <w:proofErr w:type="spellStart"/>
      <w:r w:rsidRPr="0091789D">
        <w:t>Maslen</w:t>
      </w:r>
      <w:proofErr w:type="spellEnd"/>
      <w:r w:rsidRPr="0091789D">
        <w:t xml:space="preserve"> alebo ekvivalent.</w:t>
      </w:r>
    </w:p>
    <w:p w:rsidR="0091789D" w:rsidRPr="0091789D" w:rsidRDefault="0091789D" w:rsidP="0091789D">
      <w:pPr>
        <w:pStyle w:val="VISIA"/>
      </w:pPr>
      <w:r w:rsidRPr="0091789D">
        <w:tab/>
        <w:t xml:space="preserve">Bližšie viď. časť PD Skladby konštrukčných vrstiev.  </w:t>
      </w:r>
    </w:p>
    <w:p w:rsidR="0091789D" w:rsidRPr="0091789D" w:rsidRDefault="0091789D" w:rsidP="0091789D">
      <w:pPr>
        <w:pStyle w:val="VISIA"/>
      </w:pPr>
    </w:p>
    <w:p w:rsidR="0091789D" w:rsidRPr="0091789D" w:rsidRDefault="0091789D" w:rsidP="0091789D">
      <w:pPr>
        <w:pStyle w:val="VISIA"/>
        <w:rPr>
          <w:b/>
        </w:rPr>
      </w:pPr>
      <w:r w:rsidRPr="0091789D">
        <w:rPr>
          <w:b/>
        </w:rPr>
        <w:t>2.11 PODLAHY A SPEVNENÉ PLOCHY</w:t>
      </w:r>
    </w:p>
    <w:p w:rsidR="0091789D" w:rsidRPr="0091789D" w:rsidRDefault="0091789D" w:rsidP="0091789D">
      <w:pPr>
        <w:pStyle w:val="VISIA"/>
      </w:pPr>
      <w:r w:rsidRPr="0091789D">
        <w:tab/>
        <w:t xml:space="preserve">V priestoroch zázemia je ako nášľapná vrstva navrhnutá keramická dlažba. V garáži je podlaha samotná betónová doska so </w:t>
      </w:r>
      <w:proofErr w:type="spellStart"/>
      <w:r w:rsidRPr="0091789D">
        <w:t>vsypom</w:t>
      </w:r>
      <w:proofErr w:type="spellEnd"/>
      <w:r w:rsidRPr="0091789D">
        <w:t xml:space="preserve">. Pod betónovou doskou vyhotoviť v mieste garáže štrkové lôžko hr. 500 v </w:t>
      </w:r>
      <w:proofErr w:type="spellStart"/>
      <w:r w:rsidRPr="0091789D">
        <w:t>minim</w:t>
      </w:r>
      <w:proofErr w:type="spellEnd"/>
      <w:r w:rsidRPr="0091789D">
        <w:t>=</w:t>
      </w:r>
      <w:proofErr w:type="spellStart"/>
      <w:r w:rsidRPr="0091789D">
        <w:t>álne</w:t>
      </w:r>
      <w:proofErr w:type="spellEnd"/>
      <w:r w:rsidRPr="0091789D">
        <w:t xml:space="preserve"> dvoch vrstvách. Hrúbka jednej vrstvy max. 250 mm, Edef2 = min. 25 MPa. Spevnené plochy budú tvorené betónovou zámkovou dlažbou, komunikácie budú mať betónový kryt. Bližšie viď. časť PD Skladby konštrukčných vrstiev. </w:t>
      </w:r>
    </w:p>
    <w:p w:rsidR="0091789D" w:rsidRPr="0091789D" w:rsidRDefault="0091789D" w:rsidP="0091789D">
      <w:pPr>
        <w:pStyle w:val="VISIA"/>
      </w:pPr>
    </w:p>
    <w:p w:rsidR="0091789D" w:rsidRPr="0091789D" w:rsidRDefault="0091789D" w:rsidP="0091789D">
      <w:pPr>
        <w:pStyle w:val="VISIA"/>
        <w:rPr>
          <w:b/>
        </w:rPr>
      </w:pPr>
      <w:r w:rsidRPr="0091789D">
        <w:rPr>
          <w:b/>
        </w:rPr>
        <w:t>2.12 KLAMPIARKE VÝROBKY</w:t>
      </w:r>
    </w:p>
    <w:p w:rsidR="0091789D" w:rsidRDefault="0091789D" w:rsidP="0091789D">
      <w:pPr>
        <w:pStyle w:val="VISIA"/>
      </w:pPr>
      <w:r w:rsidRPr="0091789D">
        <w:rPr>
          <w:b/>
        </w:rPr>
        <w:tab/>
      </w:r>
      <w:r w:rsidRPr="0091789D">
        <w:t xml:space="preserve">Všetky klampiarske prvky budú z pozinkovaného plechu hr. 0,6 mm, v súlade s farebným riešením objektu. Vonkajšie oplechovanie okien je súčasťou dodávky okien, pričom farba povrchová úprava vonkajších parapetov je totožná s farbou a povrchovou úpravou okien .Pred realizáciou overiť premeraním všetky prvky podľa skutočných rozmerov na stavbe. Klampiarske výrobky budú realizované podľa STN 42  0132, 42 5332, 73 3610. </w:t>
      </w:r>
    </w:p>
    <w:p w:rsidR="0091789D" w:rsidRDefault="0091789D" w:rsidP="0091789D">
      <w:pPr>
        <w:pStyle w:val="VISIA"/>
      </w:pPr>
    </w:p>
    <w:p w:rsidR="0091789D" w:rsidRPr="0091789D" w:rsidRDefault="0091789D" w:rsidP="0091789D">
      <w:pPr>
        <w:pStyle w:val="VISIA"/>
        <w:rPr>
          <w:b/>
        </w:rPr>
      </w:pPr>
      <w:r w:rsidRPr="0091789D">
        <w:rPr>
          <w:b/>
        </w:rPr>
        <w:t>2.13 MOSTOVÁ VÁHA</w:t>
      </w:r>
      <w:r w:rsidR="00362220">
        <w:rPr>
          <w:b/>
        </w:rPr>
        <w:t xml:space="preserve"> – PS1</w:t>
      </w:r>
    </w:p>
    <w:p w:rsidR="0091789D" w:rsidRDefault="0091789D" w:rsidP="0091789D">
      <w:pPr>
        <w:pStyle w:val="VISIA"/>
      </w:pPr>
      <w:r>
        <w:tab/>
        <w:t>Konštrukcia mostovej váhy je prefabrikovaná cestná váha riešená ako dodávka na monolitických základových pätkách. V rámci základov a rozmiestnia potrebné chráničky a prestupy pre elektro rozvody, uloženie uzemnenia, a napojenie na kanalizáciu. Rozmery mostovej váhy sú 8x3 m</w:t>
      </w:r>
    </w:p>
    <w:p w:rsidR="0091789D" w:rsidRPr="0091789D" w:rsidRDefault="0091789D" w:rsidP="0091789D">
      <w:pPr>
        <w:pStyle w:val="VISIA"/>
      </w:pPr>
      <w:r>
        <w:t>Obsluha váhy bude riadená z vrátnice. Komunikácie v okolí cestnej váhy budú musieť byť podľa nárokov dodávateľa cestnej váhy  prispôsobené aby výškovo nadväzovali. Mostová váha je osadená do telesa cestnej komunikácie.</w:t>
      </w:r>
      <w:r w:rsidR="00E30933">
        <w:t xml:space="preserve"> Maximálna váživosť 40t.</w:t>
      </w:r>
    </w:p>
    <w:p w:rsidR="00692551" w:rsidRDefault="00692551" w:rsidP="0091789D">
      <w:pPr>
        <w:pStyle w:val="VISIA"/>
      </w:pPr>
    </w:p>
    <w:p w:rsidR="0091789D" w:rsidRPr="0091789D" w:rsidRDefault="0091789D" w:rsidP="0091789D">
      <w:pPr>
        <w:pStyle w:val="VISIA"/>
        <w:rPr>
          <w:szCs w:val="22"/>
        </w:rPr>
      </w:pPr>
    </w:p>
    <w:p w:rsidR="00692551" w:rsidRDefault="00692551" w:rsidP="0091789D">
      <w:pPr>
        <w:pStyle w:val="VISIA"/>
      </w:pPr>
      <w:r>
        <w:t>Pozn. Všetky materiálové riešenia povrchových úprav ako aj farebnosti je nutné pred výrobou a osadením predložiť architektovi alebo hlavnému inžinierovi projektu na odsúhlasenie!</w:t>
      </w:r>
    </w:p>
    <w:p w:rsidR="00692551" w:rsidRPr="00287849" w:rsidRDefault="00692551" w:rsidP="0091789D">
      <w:pPr>
        <w:pStyle w:val="VISIA"/>
        <w:rPr>
          <w:highlight w:val="yellow"/>
        </w:rPr>
      </w:pPr>
    </w:p>
    <w:p w:rsidR="00692551" w:rsidRDefault="001959A0" w:rsidP="0091789D">
      <w:pPr>
        <w:pStyle w:val="VISIA"/>
      </w:pPr>
      <w:r w:rsidRPr="00287849">
        <w:t>V</w:t>
      </w:r>
      <w:r w:rsidR="00834958" w:rsidRPr="00287849">
        <w:t> Šali</w:t>
      </w:r>
      <w:r w:rsidR="002563B6" w:rsidRPr="00287849">
        <w:t xml:space="preserve"> </w:t>
      </w:r>
      <w:r w:rsidRPr="00287849">
        <w:t>dňa</w:t>
      </w:r>
      <w:r w:rsidR="00834958" w:rsidRPr="00287849">
        <w:t xml:space="preserve"> </w:t>
      </w:r>
      <w:r w:rsidR="00210582">
        <w:t>06</w:t>
      </w:r>
      <w:r w:rsidR="00834958" w:rsidRPr="00287849">
        <w:t>/202</w:t>
      </w:r>
      <w:r w:rsidR="00210582">
        <w:t>2</w:t>
      </w:r>
    </w:p>
    <w:p w:rsidR="00692551" w:rsidRDefault="00692551" w:rsidP="0091789D">
      <w:pPr>
        <w:pStyle w:val="VISIA"/>
      </w:pPr>
    </w:p>
    <w:p w:rsidR="009A3DFB" w:rsidRDefault="00950DB4" w:rsidP="0091789D">
      <w:pPr>
        <w:pStyle w:val="VISIA"/>
      </w:pPr>
      <w:r w:rsidRPr="00287849">
        <w:t>V</w:t>
      </w:r>
      <w:r w:rsidR="001959A0" w:rsidRPr="00287849">
        <w:t>ypracoval</w:t>
      </w:r>
      <w:r w:rsidR="00A916A7">
        <w:t>:</w:t>
      </w:r>
      <w:r w:rsidR="001959A0" w:rsidRPr="00287849">
        <w:t xml:space="preserve"> </w:t>
      </w:r>
      <w:r w:rsidR="008B634E" w:rsidRPr="00287849">
        <w:t xml:space="preserve">Ing. </w:t>
      </w:r>
      <w:r w:rsidR="00692551">
        <w:t xml:space="preserve">Michal </w:t>
      </w:r>
      <w:proofErr w:type="spellStart"/>
      <w:r w:rsidR="00692551">
        <w:t>Klenovič</w:t>
      </w:r>
      <w:proofErr w:type="spellEnd"/>
    </w:p>
    <w:p w:rsidR="00692551" w:rsidRPr="00287849" w:rsidRDefault="00692551" w:rsidP="0091789D">
      <w:pPr>
        <w:pStyle w:val="VISIA"/>
      </w:pPr>
      <w:r>
        <w:t xml:space="preserve">Kontroloval: Ing. Peter </w:t>
      </w:r>
      <w:proofErr w:type="spellStart"/>
      <w:r w:rsidRPr="00692551">
        <w:t>Fülöp</w:t>
      </w:r>
      <w:proofErr w:type="spellEnd"/>
    </w:p>
    <w:p w:rsidR="004833A9" w:rsidRPr="00287849" w:rsidRDefault="004833A9" w:rsidP="0091789D">
      <w:pPr>
        <w:pStyle w:val="VISIA"/>
      </w:pPr>
    </w:p>
    <w:sectPr w:rsidR="004833A9" w:rsidRPr="00287849" w:rsidSect="00CF50BC">
      <w:headerReference w:type="default" r:id="rId9"/>
      <w:footerReference w:type="default" r:id="rId10"/>
      <w:footerReference w:type="first" r:id="rId11"/>
      <w:pgSz w:w="11906" w:h="16838" w:code="9"/>
      <w:pgMar w:top="720" w:right="1134" w:bottom="720"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241" w:rsidRDefault="00F52241" w:rsidP="00DE4EF2">
      <w:pPr>
        <w:spacing w:after="0" w:line="240" w:lineRule="auto"/>
      </w:pPr>
      <w:r>
        <w:separator/>
      </w:r>
    </w:p>
  </w:endnote>
  <w:endnote w:type="continuationSeparator" w:id="0">
    <w:p w:rsidR="00F52241" w:rsidRDefault="00F52241" w:rsidP="00DE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Roman">
    <w:panose1 w:val="00000400000000000000"/>
    <w:charset w:val="02"/>
    <w:family w:val="auto"/>
    <w:pitch w:val="variable"/>
    <w:sig w:usb0="00000000" w:usb1="10000000" w:usb2="00000000" w:usb3="00000000" w:csb0="80000000" w:csb1="00000000"/>
  </w:font>
  <w:font w:name="Madrone">
    <w:panose1 w:val="00000000000000000000"/>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8174850"/>
      <w:docPartObj>
        <w:docPartGallery w:val="Page Numbers (Bottom of Page)"/>
        <w:docPartUnique/>
      </w:docPartObj>
    </w:sdtPr>
    <w:sdtEndPr>
      <w:rPr>
        <w:rFonts w:ascii="Arial Narrow" w:hAnsi="Arial Narrow"/>
        <w:noProof/>
      </w:rPr>
    </w:sdtEndPr>
    <w:sdtContent>
      <w:p w:rsidR="00F52241" w:rsidRPr="00533303" w:rsidRDefault="00F52241" w:rsidP="00533303">
        <w:pPr>
          <w:pStyle w:val="Pta"/>
          <w:jc w:val="center"/>
          <w:rPr>
            <w:rFonts w:ascii="Arial Narrow" w:hAnsi="Arial Narrow"/>
          </w:rPr>
        </w:pPr>
        <w:r w:rsidRPr="00533303">
          <w:rPr>
            <w:rFonts w:ascii="Arial Narrow" w:hAnsi="Arial Narrow"/>
          </w:rPr>
          <w:fldChar w:fldCharType="begin"/>
        </w:r>
        <w:r w:rsidRPr="00533303">
          <w:rPr>
            <w:rFonts w:ascii="Arial Narrow" w:hAnsi="Arial Narrow"/>
          </w:rPr>
          <w:instrText xml:space="preserve"> PAGE   \* MERGEFORMAT </w:instrText>
        </w:r>
        <w:r w:rsidRPr="00533303">
          <w:rPr>
            <w:rFonts w:ascii="Arial Narrow" w:hAnsi="Arial Narrow"/>
          </w:rPr>
          <w:fldChar w:fldCharType="separate"/>
        </w:r>
        <w:r w:rsidR="00AA1780">
          <w:rPr>
            <w:rFonts w:ascii="Arial Narrow" w:hAnsi="Arial Narrow"/>
            <w:noProof/>
          </w:rPr>
          <w:t>1</w:t>
        </w:r>
        <w:r w:rsidRPr="00533303">
          <w:rPr>
            <w:rFonts w:ascii="Arial Narrow" w:hAnsi="Arial Narrow"/>
            <w:noProof/>
          </w:rPr>
          <w:fldChar w:fldCharType="end"/>
        </w:r>
      </w:p>
    </w:sdtContent>
  </w:sdt>
  <w:p w:rsidR="00F52241" w:rsidRDefault="00F5224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271326"/>
      <w:docPartObj>
        <w:docPartGallery w:val="Page Numbers (Bottom of Page)"/>
        <w:docPartUnique/>
      </w:docPartObj>
    </w:sdtPr>
    <w:sdtEndPr/>
    <w:sdtContent>
      <w:p w:rsidR="00F52241" w:rsidRDefault="00F52241">
        <w:pPr>
          <w:pStyle w:val="Pta"/>
          <w:jc w:val="right"/>
        </w:pPr>
        <w:r>
          <w:t>1</w:t>
        </w:r>
      </w:p>
    </w:sdtContent>
  </w:sdt>
  <w:p w:rsidR="00F52241" w:rsidRDefault="00F5224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241" w:rsidRDefault="00F52241" w:rsidP="00DE4EF2">
      <w:pPr>
        <w:spacing w:after="0" w:line="240" w:lineRule="auto"/>
      </w:pPr>
      <w:r>
        <w:separator/>
      </w:r>
    </w:p>
  </w:footnote>
  <w:footnote w:type="continuationSeparator" w:id="0">
    <w:p w:rsidR="00F52241" w:rsidRDefault="00F52241" w:rsidP="00DE4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241" w:rsidRDefault="00F52241">
    <w:pPr>
      <w:pStyle w:val="Hlavika"/>
    </w:pPr>
    <w:r>
      <w:rPr>
        <w:noProof/>
        <w:lang w:eastAsia="sk-SK"/>
      </w:rPr>
      <w:drawing>
        <wp:anchor distT="0" distB="0" distL="114300" distR="114300" simplePos="0" relativeHeight="251659264" behindDoc="0" locked="0" layoutInCell="1" allowOverlap="1" wp14:anchorId="1D3E9128" wp14:editId="045367ED">
          <wp:simplePos x="0" y="0"/>
          <wp:positionH relativeFrom="margin">
            <wp:posOffset>5251450</wp:posOffset>
          </wp:positionH>
          <wp:positionV relativeFrom="paragraph">
            <wp:posOffset>-102235</wp:posOffset>
          </wp:positionV>
          <wp:extent cx="784225" cy="212090"/>
          <wp:effectExtent l="0" t="0" r="0" b="0"/>
          <wp:wrapSquare wrapText="bothSides"/>
          <wp:docPr id="1" name="Obrázo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927"/>
        </w:tabs>
        <w:ind w:left="927" w:hanging="360"/>
      </w:pPr>
      <w:rPr>
        <w:rFonts w:ascii="StarSymbol" w:hAnsi="Star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Num33"/>
    <w:lvl w:ilvl="0">
      <w:start w:val="2"/>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C06338"/>
    <w:multiLevelType w:val="hybridMultilevel"/>
    <w:tmpl w:val="4EACA0D0"/>
    <w:lvl w:ilvl="0" w:tplc="C7E67A52">
      <w:numFmt w:val="bullet"/>
      <w:lvlText w:val="-"/>
      <w:lvlJc w:val="left"/>
      <w:pPr>
        <w:ind w:left="2192"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01890C82"/>
    <w:multiLevelType w:val="multilevel"/>
    <w:tmpl w:val="041B001D"/>
    <w:styleLink w:val="VISIASLOVANIE"/>
    <w:lvl w:ilvl="0">
      <w:start w:val="1"/>
      <w:numFmt w:val="decimal"/>
      <w:lvlText w:val="%1)"/>
      <w:lvlJc w:val="left"/>
      <w:pPr>
        <w:ind w:left="360" w:hanging="360"/>
      </w:pPr>
      <w:rPr>
        <w:rFonts w:ascii="Arial Narrow" w:hAnsi="Arial Narrow"/>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C00DD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DEE6873"/>
    <w:multiLevelType w:val="hybridMultilevel"/>
    <w:tmpl w:val="FA08B526"/>
    <w:lvl w:ilvl="0" w:tplc="C7E67A52">
      <w:numFmt w:val="bullet"/>
      <w:lvlText w:val="-"/>
      <w:lvlJc w:val="left"/>
      <w:pPr>
        <w:ind w:left="1428" w:hanging="360"/>
      </w:pPr>
      <w:rPr>
        <w:rFonts w:ascii="Arial" w:eastAsia="Times New Roman" w:hAnsi="Arial" w:cs="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 w15:restartNumberingAfterBreak="0">
    <w:nsid w:val="20D410F7"/>
    <w:multiLevelType w:val="hybridMultilevel"/>
    <w:tmpl w:val="1C3A3394"/>
    <w:lvl w:ilvl="0" w:tplc="C7E67A52">
      <w:numFmt w:val="bullet"/>
      <w:lvlText w:val="-"/>
      <w:lvlJc w:val="left"/>
      <w:pPr>
        <w:ind w:left="1429" w:hanging="360"/>
      </w:pPr>
      <w:rPr>
        <w:rFonts w:ascii="Arial" w:eastAsia="Times New Roman" w:hAnsi="Arial" w:cs="Arial" w:hint="default"/>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8" w15:restartNumberingAfterBreak="0">
    <w:nsid w:val="27482967"/>
    <w:multiLevelType w:val="hybridMultilevel"/>
    <w:tmpl w:val="0C8236FA"/>
    <w:lvl w:ilvl="0" w:tplc="C7E67A52">
      <w:numFmt w:val="bullet"/>
      <w:lvlText w:val="-"/>
      <w:lvlJc w:val="left"/>
      <w:pPr>
        <w:ind w:left="1429" w:hanging="360"/>
      </w:pPr>
      <w:rPr>
        <w:rFonts w:ascii="Arial" w:eastAsia="Times New Roman"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15:restartNumberingAfterBreak="0">
    <w:nsid w:val="2A2345DB"/>
    <w:multiLevelType w:val="hybridMultilevel"/>
    <w:tmpl w:val="646CF488"/>
    <w:lvl w:ilvl="0" w:tplc="207218F8">
      <w:numFmt w:val="bullet"/>
      <w:lvlText w:val="-"/>
      <w:lvlJc w:val="left"/>
      <w:pPr>
        <w:tabs>
          <w:tab w:val="num" w:pos="1069"/>
        </w:tabs>
        <w:ind w:left="1069" w:hanging="360"/>
      </w:pPr>
      <w:rPr>
        <w:rFonts w:ascii="EuroRoman" w:eastAsia="Madrone" w:hAnsi="EuroRoman" w:cs="Madrone" w:hint="default"/>
      </w:rPr>
    </w:lvl>
    <w:lvl w:ilvl="1" w:tplc="CFDA666E">
      <w:numFmt w:val="bullet"/>
      <w:lvlText w:val="–"/>
      <w:lvlJc w:val="left"/>
      <w:pPr>
        <w:tabs>
          <w:tab w:val="num" w:pos="22"/>
        </w:tabs>
        <w:ind w:left="22" w:hanging="360"/>
      </w:pPr>
      <w:rPr>
        <w:rFonts w:ascii="Calibri" w:eastAsia="Times New Roman" w:hAnsi="Calibri" w:cs="Arial" w:hint="default"/>
      </w:rPr>
    </w:lvl>
    <w:lvl w:ilvl="2" w:tplc="041B0005">
      <w:start w:val="1"/>
      <w:numFmt w:val="bullet"/>
      <w:lvlText w:val=""/>
      <w:lvlJc w:val="left"/>
      <w:pPr>
        <w:tabs>
          <w:tab w:val="num" w:pos="742"/>
        </w:tabs>
        <w:ind w:left="742" w:hanging="360"/>
      </w:pPr>
      <w:rPr>
        <w:rFonts w:ascii="Wingdings" w:hAnsi="Wingdings" w:hint="default"/>
      </w:r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0" w15:restartNumberingAfterBreak="0">
    <w:nsid w:val="2E8B4924"/>
    <w:multiLevelType w:val="hybridMultilevel"/>
    <w:tmpl w:val="3E687440"/>
    <w:lvl w:ilvl="0" w:tplc="E4EAA478">
      <w:numFmt w:val="bullet"/>
      <w:pStyle w:val="text2"/>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6C905B4"/>
    <w:multiLevelType w:val="hybridMultilevel"/>
    <w:tmpl w:val="60622420"/>
    <w:lvl w:ilvl="0" w:tplc="C7E67A52">
      <w:numFmt w:val="bullet"/>
      <w:lvlText w:val="-"/>
      <w:lvlJc w:val="left"/>
      <w:pPr>
        <w:ind w:left="144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2" w15:restartNumberingAfterBreak="0">
    <w:nsid w:val="42C54B37"/>
    <w:multiLevelType w:val="hybridMultilevel"/>
    <w:tmpl w:val="81029DE6"/>
    <w:lvl w:ilvl="0" w:tplc="C7E67A52">
      <w:numFmt w:val="bullet"/>
      <w:lvlText w:val="-"/>
      <w:lvlJc w:val="left"/>
      <w:pPr>
        <w:ind w:left="1461"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3" w15:restartNumberingAfterBreak="0">
    <w:nsid w:val="477D38D3"/>
    <w:multiLevelType w:val="hybridMultilevel"/>
    <w:tmpl w:val="654ED0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CF52852"/>
    <w:multiLevelType w:val="hybridMultilevel"/>
    <w:tmpl w:val="0B1A3B86"/>
    <w:lvl w:ilvl="0" w:tplc="C7E67A52">
      <w:numFmt w:val="bullet"/>
      <w:lvlText w:val="-"/>
      <w:lvlJc w:val="left"/>
      <w:pPr>
        <w:ind w:left="1472" w:hanging="360"/>
      </w:pPr>
      <w:rPr>
        <w:rFonts w:ascii="Arial" w:eastAsia="Times New Roman" w:hAnsi="Arial" w:cs="Arial" w:hint="default"/>
      </w:rPr>
    </w:lvl>
    <w:lvl w:ilvl="1" w:tplc="041B0003" w:tentative="1">
      <w:start w:val="1"/>
      <w:numFmt w:val="bullet"/>
      <w:lvlText w:val="o"/>
      <w:lvlJc w:val="left"/>
      <w:pPr>
        <w:ind w:left="2192" w:hanging="360"/>
      </w:pPr>
      <w:rPr>
        <w:rFonts w:ascii="Courier New" w:hAnsi="Courier New" w:cs="Courier New" w:hint="default"/>
      </w:rPr>
    </w:lvl>
    <w:lvl w:ilvl="2" w:tplc="041B0005" w:tentative="1">
      <w:start w:val="1"/>
      <w:numFmt w:val="bullet"/>
      <w:lvlText w:val=""/>
      <w:lvlJc w:val="left"/>
      <w:pPr>
        <w:ind w:left="2912" w:hanging="360"/>
      </w:pPr>
      <w:rPr>
        <w:rFonts w:ascii="Wingdings" w:hAnsi="Wingdings" w:hint="default"/>
      </w:rPr>
    </w:lvl>
    <w:lvl w:ilvl="3" w:tplc="041B0001" w:tentative="1">
      <w:start w:val="1"/>
      <w:numFmt w:val="bullet"/>
      <w:lvlText w:val=""/>
      <w:lvlJc w:val="left"/>
      <w:pPr>
        <w:ind w:left="3632" w:hanging="360"/>
      </w:pPr>
      <w:rPr>
        <w:rFonts w:ascii="Symbol" w:hAnsi="Symbol" w:hint="default"/>
      </w:rPr>
    </w:lvl>
    <w:lvl w:ilvl="4" w:tplc="041B0003" w:tentative="1">
      <w:start w:val="1"/>
      <w:numFmt w:val="bullet"/>
      <w:lvlText w:val="o"/>
      <w:lvlJc w:val="left"/>
      <w:pPr>
        <w:ind w:left="4352" w:hanging="360"/>
      </w:pPr>
      <w:rPr>
        <w:rFonts w:ascii="Courier New" w:hAnsi="Courier New" w:cs="Courier New" w:hint="default"/>
      </w:rPr>
    </w:lvl>
    <w:lvl w:ilvl="5" w:tplc="041B0005" w:tentative="1">
      <w:start w:val="1"/>
      <w:numFmt w:val="bullet"/>
      <w:lvlText w:val=""/>
      <w:lvlJc w:val="left"/>
      <w:pPr>
        <w:ind w:left="5072" w:hanging="360"/>
      </w:pPr>
      <w:rPr>
        <w:rFonts w:ascii="Wingdings" w:hAnsi="Wingdings" w:hint="default"/>
      </w:rPr>
    </w:lvl>
    <w:lvl w:ilvl="6" w:tplc="041B0001" w:tentative="1">
      <w:start w:val="1"/>
      <w:numFmt w:val="bullet"/>
      <w:lvlText w:val=""/>
      <w:lvlJc w:val="left"/>
      <w:pPr>
        <w:ind w:left="5792" w:hanging="360"/>
      </w:pPr>
      <w:rPr>
        <w:rFonts w:ascii="Symbol" w:hAnsi="Symbol" w:hint="default"/>
      </w:rPr>
    </w:lvl>
    <w:lvl w:ilvl="7" w:tplc="041B0003" w:tentative="1">
      <w:start w:val="1"/>
      <w:numFmt w:val="bullet"/>
      <w:lvlText w:val="o"/>
      <w:lvlJc w:val="left"/>
      <w:pPr>
        <w:ind w:left="6512" w:hanging="360"/>
      </w:pPr>
      <w:rPr>
        <w:rFonts w:ascii="Courier New" w:hAnsi="Courier New" w:cs="Courier New" w:hint="default"/>
      </w:rPr>
    </w:lvl>
    <w:lvl w:ilvl="8" w:tplc="041B0005" w:tentative="1">
      <w:start w:val="1"/>
      <w:numFmt w:val="bullet"/>
      <w:lvlText w:val=""/>
      <w:lvlJc w:val="left"/>
      <w:pPr>
        <w:ind w:left="7232" w:hanging="360"/>
      </w:pPr>
      <w:rPr>
        <w:rFonts w:ascii="Wingdings" w:hAnsi="Wingdings" w:hint="default"/>
      </w:rPr>
    </w:lvl>
  </w:abstractNum>
  <w:abstractNum w:abstractNumId="15" w15:restartNumberingAfterBreak="0">
    <w:nsid w:val="52071036"/>
    <w:multiLevelType w:val="hybridMultilevel"/>
    <w:tmpl w:val="1D0A916E"/>
    <w:lvl w:ilvl="0" w:tplc="C7E67A52">
      <w:numFmt w:val="bullet"/>
      <w:lvlText w:val="-"/>
      <w:lvlJc w:val="left"/>
      <w:pPr>
        <w:tabs>
          <w:tab w:val="num" w:pos="1428"/>
        </w:tabs>
        <w:ind w:left="1428" w:hanging="360"/>
      </w:pPr>
      <w:rPr>
        <w:rFonts w:ascii="Arial" w:eastAsia="Times New Roman" w:hAnsi="Arial" w:cs="Arial" w:hint="default"/>
      </w:rPr>
    </w:lvl>
    <w:lvl w:ilvl="1" w:tplc="041B0003">
      <w:start w:val="1"/>
      <w:numFmt w:val="bullet"/>
      <w:lvlText w:val="o"/>
      <w:lvlJc w:val="left"/>
      <w:pPr>
        <w:tabs>
          <w:tab w:val="num" w:pos="2148"/>
        </w:tabs>
        <w:ind w:left="2148" w:hanging="360"/>
      </w:pPr>
      <w:rPr>
        <w:rFonts w:ascii="Courier New" w:hAnsi="Courier New" w:cs="Courier New" w:hint="default"/>
      </w:rPr>
    </w:lvl>
    <w:lvl w:ilvl="2" w:tplc="041B0005">
      <w:start w:val="1"/>
      <w:numFmt w:val="bullet"/>
      <w:lvlText w:val=""/>
      <w:lvlJc w:val="left"/>
      <w:pPr>
        <w:tabs>
          <w:tab w:val="num" w:pos="2868"/>
        </w:tabs>
        <w:ind w:left="2868" w:hanging="360"/>
      </w:pPr>
      <w:rPr>
        <w:rFonts w:ascii="Wingdings" w:hAnsi="Wingdings" w:hint="default"/>
      </w:rPr>
    </w:lvl>
    <w:lvl w:ilvl="3" w:tplc="041B000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cs="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cs="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650155E"/>
    <w:multiLevelType w:val="hybridMultilevel"/>
    <w:tmpl w:val="0A666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7F356B6"/>
    <w:multiLevelType w:val="hybridMultilevel"/>
    <w:tmpl w:val="769E2476"/>
    <w:lvl w:ilvl="0" w:tplc="06C4068A">
      <w:start w:val="1"/>
      <w:numFmt w:val="bullet"/>
      <w:lvlText w:val="-"/>
      <w:lvlJc w:val="left"/>
      <w:pPr>
        <w:tabs>
          <w:tab w:val="num" w:pos="1778"/>
        </w:tabs>
        <w:ind w:left="1778" w:hanging="360"/>
      </w:pPr>
      <w:rPr>
        <w:rFonts w:hAnsi="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7E5699"/>
    <w:multiLevelType w:val="hybridMultilevel"/>
    <w:tmpl w:val="C68A4E22"/>
    <w:lvl w:ilvl="0" w:tplc="C7E67A52">
      <w:numFmt w:val="bullet"/>
      <w:lvlText w:val="-"/>
      <w:lvlJc w:val="left"/>
      <w:pPr>
        <w:ind w:left="1428" w:hanging="360"/>
      </w:pPr>
      <w:rPr>
        <w:rFonts w:ascii="Arial" w:eastAsia="Times New Roman" w:hAnsi="Arial" w:cs="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9" w15:restartNumberingAfterBreak="0">
    <w:nsid w:val="640564F1"/>
    <w:multiLevelType w:val="multilevel"/>
    <w:tmpl w:val="041B001F"/>
    <w:styleLink w:val="tl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0"/>
  </w:num>
  <w:num w:numId="3">
    <w:abstractNumId w:val="5"/>
  </w:num>
  <w:num w:numId="4">
    <w:abstractNumId w:val="19"/>
  </w:num>
  <w:num w:numId="5">
    <w:abstractNumId w:val="1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18"/>
  </w:num>
  <w:num w:numId="14">
    <w:abstractNumId w:val="6"/>
  </w:num>
  <w:num w:numId="15">
    <w:abstractNumId w:val="1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
  </w:num>
  <w:num w:numId="18">
    <w:abstractNumId w:val="1"/>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7E"/>
    <w:rsid w:val="00000776"/>
    <w:rsid w:val="00000A3C"/>
    <w:rsid w:val="000025C9"/>
    <w:rsid w:val="00006EEB"/>
    <w:rsid w:val="000074D8"/>
    <w:rsid w:val="000107BF"/>
    <w:rsid w:val="00011647"/>
    <w:rsid w:val="00011B12"/>
    <w:rsid w:val="000146EE"/>
    <w:rsid w:val="00015423"/>
    <w:rsid w:val="000172BD"/>
    <w:rsid w:val="00017410"/>
    <w:rsid w:val="000204C5"/>
    <w:rsid w:val="00021619"/>
    <w:rsid w:val="0002167B"/>
    <w:rsid w:val="0002222E"/>
    <w:rsid w:val="00022B39"/>
    <w:rsid w:val="000231D0"/>
    <w:rsid w:val="0002398B"/>
    <w:rsid w:val="00025F2B"/>
    <w:rsid w:val="000264C1"/>
    <w:rsid w:val="00030ABD"/>
    <w:rsid w:val="00033CDC"/>
    <w:rsid w:val="00035EC7"/>
    <w:rsid w:val="000443D1"/>
    <w:rsid w:val="000448F2"/>
    <w:rsid w:val="0004643C"/>
    <w:rsid w:val="00053521"/>
    <w:rsid w:val="0005478E"/>
    <w:rsid w:val="00055775"/>
    <w:rsid w:val="000557FD"/>
    <w:rsid w:val="00056A32"/>
    <w:rsid w:val="00057972"/>
    <w:rsid w:val="000600DA"/>
    <w:rsid w:val="00062018"/>
    <w:rsid w:val="00062BD9"/>
    <w:rsid w:val="00062EFF"/>
    <w:rsid w:val="000631FC"/>
    <w:rsid w:val="0006363D"/>
    <w:rsid w:val="00063AD1"/>
    <w:rsid w:val="00064C4E"/>
    <w:rsid w:val="00064EC0"/>
    <w:rsid w:val="0006529E"/>
    <w:rsid w:val="00065685"/>
    <w:rsid w:val="00065EE9"/>
    <w:rsid w:val="00065F56"/>
    <w:rsid w:val="000678DC"/>
    <w:rsid w:val="00070618"/>
    <w:rsid w:val="0007067C"/>
    <w:rsid w:val="00071317"/>
    <w:rsid w:val="0007150B"/>
    <w:rsid w:val="00072474"/>
    <w:rsid w:val="000727DC"/>
    <w:rsid w:val="000735F8"/>
    <w:rsid w:val="00073C83"/>
    <w:rsid w:val="000756D6"/>
    <w:rsid w:val="00076E75"/>
    <w:rsid w:val="0008355E"/>
    <w:rsid w:val="00083D63"/>
    <w:rsid w:val="00086A61"/>
    <w:rsid w:val="0009031E"/>
    <w:rsid w:val="00094C2D"/>
    <w:rsid w:val="00096848"/>
    <w:rsid w:val="0009701A"/>
    <w:rsid w:val="000A072B"/>
    <w:rsid w:val="000A0C92"/>
    <w:rsid w:val="000A25A2"/>
    <w:rsid w:val="000A33FE"/>
    <w:rsid w:val="000A385B"/>
    <w:rsid w:val="000A66C4"/>
    <w:rsid w:val="000A7739"/>
    <w:rsid w:val="000A7F87"/>
    <w:rsid w:val="000B10C9"/>
    <w:rsid w:val="000B13B8"/>
    <w:rsid w:val="000C2627"/>
    <w:rsid w:val="000C2FFE"/>
    <w:rsid w:val="000C32A2"/>
    <w:rsid w:val="000C4B6F"/>
    <w:rsid w:val="000C5463"/>
    <w:rsid w:val="000D57F3"/>
    <w:rsid w:val="000E1952"/>
    <w:rsid w:val="000E402A"/>
    <w:rsid w:val="000E4777"/>
    <w:rsid w:val="000E6D43"/>
    <w:rsid w:val="000F13EF"/>
    <w:rsid w:val="000F1519"/>
    <w:rsid w:val="000F18B5"/>
    <w:rsid w:val="000F23BF"/>
    <w:rsid w:val="000F551E"/>
    <w:rsid w:val="001000EE"/>
    <w:rsid w:val="00100156"/>
    <w:rsid w:val="00100D86"/>
    <w:rsid w:val="00102482"/>
    <w:rsid w:val="00103EF1"/>
    <w:rsid w:val="00104522"/>
    <w:rsid w:val="001059AB"/>
    <w:rsid w:val="00110154"/>
    <w:rsid w:val="0011059A"/>
    <w:rsid w:val="00111F02"/>
    <w:rsid w:val="00112330"/>
    <w:rsid w:val="00122C76"/>
    <w:rsid w:val="0012780B"/>
    <w:rsid w:val="00136F2C"/>
    <w:rsid w:val="00136F8F"/>
    <w:rsid w:val="001455B7"/>
    <w:rsid w:val="00146817"/>
    <w:rsid w:val="0015018F"/>
    <w:rsid w:val="0015160B"/>
    <w:rsid w:val="001546A2"/>
    <w:rsid w:val="00156266"/>
    <w:rsid w:val="001608F8"/>
    <w:rsid w:val="00162256"/>
    <w:rsid w:val="001625CC"/>
    <w:rsid w:val="001649D9"/>
    <w:rsid w:val="001661EA"/>
    <w:rsid w:val="00171F92"/>
    <w:rsid w:val="00173EBE"/>
    <w:rsid w:val="00174397"/>
    <w:rsid w:val="00177306"/>
    <w:rsid w:val="001818B5"/>
    <w:rsid w:val="00185321"/>
    <w:rsid w:val="001866EF"/>
    <w:rsid w:val="00187962"/>
    <w:rsid w:val="0019086A"/>
    <w:rsid w:val="00191321"/>
    <w:rsid w:val="001951F6"/>
    <w:rsid w:val="001959A0"/>
    <w:rsid w:val="001A0D46"/>
    <w:rsid w:val="001A43D8"/>
    <w:rsid w:val="001A6086"/>
    <w:rsid w:val="001A65C4"/>
    <w:rsid w:val="001A749B"/>
    <w:rsid w:val="001A75D2"/>
    <w:rsid w:val="001B2C00"/>
    <w:rsid w:val="001B7A84"/>
    <w:rsid w:val="001C0F06"/>
    <w:rsid w:val="001C3F23"/>
    <w:rsid w:val="001C6143"/>
    <w:rsid w:val="001C6FD0"/>
    <w:rsid w:val="001D10FD"/>
    <w:rsid w:val="001D187C"/>
    <w:rsid w:val="001D4980"/>
    <w:rsid w:val="001D5865"/>
    <w:rsid w:val="001D5E42"/>
    <w:rsid w:val="001D6F8B"/>
    <w:rsid w:val="001E12A8"/>
    <w:rsid w:val="001E34CC"/>
    <w:rsid w:val="001E4AAD"/>
    <w:rsid w:val="001E5111"/>
    <w:rsid w:val="001E7569"/>
    <w:rsid w:val="001F0517"/>
    <w:rsid w:val="001F137E"/>
    <w:rsid w:val="001F15EA"/>
    <w:rsid w:val="001F3649"/>
    <w:rsid w:val="001F5719"/>
    <w:rsid w:val="001F5E94"/>
    <w:rsid w:val="00200D80"/>
    <w:rsid w:val="002015F3"/>
    <w:rsid w:val="00201D4E"/>
    <w:rsid w:val="00204CB8"/>
    <w:rsid w:val="0020613E"/>
    <w:rsid w:val="00206605"/>
    <w:rsid w:val="00207CD1"/>
    <w:rsid w:val="00210582"/>
    <w:rsid w:val="00210E2D"/>
    <w:rsid w:val="00211D2F"/>
    <w:rsid w:val="00215E19"/>
    <w:rsid w:val="0021611A"/>
    <w:rsid w:val="00216EF7"/>
    <w:rsid w:val="00227559"/>
    <w:rsid w:val="00230DE7"/>
    <w:rsid w:val="00231822"/>
    <w:rsid w:val="00232739"/>
    <w:rsid w:val="00232C7A"/>
    <w:rsid w:val="00235688"/>
    <w:rsid w:val="00241891"/>
    <w:rsid w:val="0024353A"/>
    <w:rsid w:val="0024644D"/>
    <w:rsid w:val="00250EEA"/>
    <w:rsid w:val="00251550"/>
    <w:rsid w:val="00255DBD"/>
    <w:rsid w:val="002563B6"/>
    <w:rsid w:val="00256760"/>
    <w:rsid w:val="00261BBB"/>
    <w:rsid w:val="00262463"/>
    <w:rsid w:val="0026375B"/>
    <w:rsid w:val="00264E78"/>
    <w:rsid w:val="0027133E"/>
    <w:rsid w:val="00271917"/>
    <w:rsid w:val="00272492"/>
    <w:rsid w:val="002725A6"/>
    <w:rsid w:val="002744F4"/>
    <w:rsid w:val="0027620A"/>
    <w:rsid w:val="00276909"/>
    <w:rsid w:val="002823CB"/>
    <w:rsid w:val="00287849"/>
    <w:rsid w:val="00290275"/>
    <w:rsid w:val="0029224F"/>
    <w:rsid w:val="00294901"/>
    <w:rsid w:val="00294E81"/>
    <w:rsid w:val="002A0020"/>
    <w:rsid w:val="002A1682"/>
    <w:rsid w:val="002A38B2"/>
    <w:rsid w:val="002A63BC"/>
    <w:rsid w:val="002A6498"/>
    <w:rsid w:val="002A7942"/>
    <w:rsid w:val="002B262F"/>
    <w:rsid w:val="002B68FE"/>
    <w:rsid w:val="002B6F70"/>
    <w:rsid w:val="002B707B"/>
    <w:rsid w:val="002C18E6"/>
    <w:rsid w:val="002C2D72"/>
    <w:rsid w:val="002C5DEE"/>
    <w:rsid w:val="002C690D"/>
    <w:rsid w:val="002C7DBB"/>
    <w:rsid w:val="002D0540"/>
    <w:rsid w:val="002D14AD"/>
    <w:rsid w:val="002D2950"/>
    <w:rsid w:val="002D69FF"/>
    <w:rsid w:val="002E1BA5"/>
    <w:rsid w:val="002E26D5"/>
    <w:rsid w:val="002E3BC3"/>
    <w:rsid w:val="002E4546"/>
    <w:rsid w:val="002E58E3"/>
    <w:rsid w:val="002E64F7"/>
    <w:rsid w:val="002E6533"/>
    <w:rsid w:val="002F24D1"/>
    <w:rsid w:val="002F25A9"/>
    <w:rsid w:val="002F4B13"/>
    <w:rsid w:val="002F77D5"/>
    <w:rsid w:val="0030013A"/>
    <w:rsid w:val="00300781"/>
    <w:rsid w:val="00303C49"/>
    <w:rsid w:val="003044FF"/>
    <w:rsid w:val="00304E8F"/>
    <w:rsid w:val="003056A4"/>
    <w:rsid w:val="00305C9B"/>
    <w:rsid w:val="00305D07"/>
    <w:rsid w:val="00306CCD"/>
    <w:rsid w:val="00306E6A"/>
    <w:rsid w:val="00312683"/>
    <w:rsid w:val="0031416E"/>
    <w:rsid w:val="00315262"/>
    <w:rsid w:val="003179AA"/>
    <w:rsid w:val="0032424A"/>
    <w:rsid w:val="003316F3"/>
    <w:rsid w:val="0033452F"/>
    <w:rsid w:val="0033737C"/>
    <w:rsid w:val="00340E42"/>
    <w:rsid w:val="00344372"/>
    <w:rsid w:val="00344B05"/>
    <w:rsid w:val="003461B1"/>
    <w:rsid w:val="003462AA"/>
    <w:rsid w:val="0035084A"/>
    <w:rsid w:val="00351C2D"/>
    <w:rsid w:val="003537BC"/>
    <w:rsid w:val="00354361"/>
    <w:rsid w:val="00356CB8"/>
    <w:rsid w:val="0035729A"/>
    <w:rsid w:val="003579B4"/>
    <w:rsid w:val="00361D65"/>
    <w:rsid w:val="00361DAF"/>
    <w:rsid w:val="003621B9"/>
    <w:rsid w:val="00362220"/>
    <w:rsid w:val="0036635C"/>
    <w:rsid w:val="00367848"/>
    <w:rsid w:val="0037019A"/>
    <w:rsid w:val="0037078C"/>
    <w:rsid w:val="00370B67"/>
    <w:rsid w:val="00371A64"/>
    <w:rsid w:val="0037326C"/>
    <w:rsid w:val="003735B3"/>
    <w:rsid w:val="00376573"/>
    <w:rsid w:val="003774B0"/>
    <w:rsid w:val="00377946"/>
    <w:rsid w:val="003871BB"/>
    <w:rsid w:val="003874EC"/>
    <w:rsid w:val="00391E7D"/>
    <w:rsid w:val="00395E49"/>
    <w:rsid w:val="003A0E3E"/>
    <w:rsid w:val="003A0FF6"/>
    <w:rsid w:val="003A16F2"/>
    <w:rsid w:val="003A1D61"/>
    <w:rsid w:val="003A20A3"/>
    <w:rsid w:val="003A215F"/>
    <w:rsid w:val="003A5C94"/>
    <w:rsid w:val="003A63F4"/>
    <w:rsid w:val="003B03BF"/>
    <w:rsid w:val="003B0F36"/>
    <w:rsid w:val="003B12B0"/>
    <w:rsid w:val="003B2BA4"/>
    <w:rsid w:val="003B2DF6"/>
    <w:rsid w:val="003B4193"/>
    <w:rsid w:val="003B483E"/>
    <w:rsid w:val="003B7987"/>
    <w:rsid w:val="003B7C44"/>
    <w:rsid w:val="003B7EF7"/>
    <w:rsid w:val="003C293C"/>
    <w:rsid w:val="003C6FD9"/>
    <w:rsid w:val="003C7CAA"/>
    <w:rsid w:val="003D1379"/>
    <w:rsid w:val="003D2761"/>
    <w:rsid w:val="003D6C7E"/>
    <w:rsid w:val="003E1434"/>
    <w:rsid w:val="003E14E8"/>
    <w:rsid w:val="003E2DD1"/>
    <w:rsid w:val="003E57A6"/>
    <w:rsid w:val="003E5B86"/>
    <w:rsid w:val="003E725F"/>
    <w:rsid w:val="003E79EE"/>
    <w:rsid w:val="003F0144"/>
    <w:rsid w:val="003F17FB"/>
    <w:rsid w:val="003F31C4"/>
    <w:rsid w:val="003F39F7"/>
    <w:rsid w:val="003F3AC2"/>
    <w:rsid w:val="003F698E"/>
    <w:rsid w:val="003F7D64"/>
    <w:rsid w:val="00404324"/>
    <w:rsid w:val="004064FD"/>
    <w:rsid w:val="004134C2"/>
    <w:rsid w:val="00413799"/>
    <w:rsid w:val="00415E04"/>
    <w:rsid w:val="004169C9"/>
    <w:rsid w:val="00417D33"/>
    <w:rsid w:val="00420D4E"/>
    <w:rsid w:val="004225D6"/>
    <w:rsid w:val="00425011"/>
    <w:rsid w:val="004251B8"/>
    <w:rsid w:val="004335FC"/>
    <w:rsid w:val="00433D3E"/>
    <w:rsid w:val="00433F2F"/>
    <w:rsid w:val="00435094"/>
    <w:rsid w:val="00436919"/>
    <w:rsid w:val="00436E12"/>
    <w:rsid w:val="00442E63"/>
    <w:rsid w:val="00444608"/>
    <w:rsid w:val="00444EF6"/>
    <w:rsid w:val="00444F29"/>
    <w:rsid w:val="004450DA"/>
    <w:rsid w:val="0044557D"/>
    <w:rsid w:val="00450D8D"/>
    <w:rsid w:val="00452314"/>
    <w:rsid w:val="00454BA4"/>
    <w:rsid w:val="00455B2E"/>
    <w:rsid w:val="00457DC4"/>
    <w:rsid w:val="00457EBF"/>
    <w:rsid w:val="004607B4"/>
    <w:rsid w:val="00462831"/>
    <w:rsid w:val="00464D31"/>
    <w:rsid w:val="00465ADF"/>
    <w:rsid w:val="0046631B"/>
    <w:rsid w:val="00466B26"/>
    <w:rsid w:val="00475762"/>
    <w:rsid w:val="004757A3"/>
    <w:rsid w:val="00482B2E"/>
    <w:rsid w:val="004833A9"/>
    <w:rsid w:val="004848D5"/>
    <w:rsid w:val="00485848"/>
    <w:rsid w:val="00485953"/>
    <w:rsid w:val="00485B50"/>
    <w:rsid w:val="00486E8E"/>
    <w:rsid w:val="00487E01"/>
    <w:rsid w:val="00490A6B"/>
    <w:rsid w:val="00490BAA"/>
    <w:rsid w:val="00491AA2"/>
    <w:rsid w:val="004921E3"/>
    <w:rsid w:val="00493844"/>
    <w:rsid w:val="00493B41"/>
    <w:rsid w:val="004975F8"/>
    <w:rsid w:val="004A0371"/>
    <w:rsid w:val="004A1D09"/>
    <w:rsid w:val="004A2ECA"/>
    <w:rsid w:val="004A4112"/>
    <w:rsid w:val="004A48B1"/>
    <w:rsid w:val="004A549B"/>
    <w:rsid w:val="004A5CDF"/>
    <w:rsid w:val="004A6777"/>
    <w:rsid w:val="004B07B3"/>
    <w:rsid w:val="004B0D14"/>
    <w:rsid w:val="004B1046"/>
    <w:rsid w:val="004B35A6"/>
    <w:rsid w:val="004B3935"/>
    <w:rsid w:val="004C1CB1"/>
    <w:rsid w:val="004C1FFF"/>
    <w:rsid w:val="004C33CF"/>
    <w:rsid w:val="004C48AA"/>
    <w:rsid w:val="004C59FF"/>
    <w:rsid w:val="004C5AA9"/>
    <w:rsid w:val="004C6226"/>
    <w:rsid w:val="004C7EC3"/>
    <w:rsid w:val="004D1299"/>
    <w:rsid w:val="004D2539"/>
    <w:rsid w:val="004D31B2"/>
    <w:rsid w:val="004D44EB"/>
    <w:rsid w:val="004D5D4A"/>
    <w:rsid w:val="004D5E90"/>
    <w:rsid w:val="004D76F8"/>
    <w:rsid w:val="004E1F27"/>
    <w:rsid w:val="004E22E7"/>
    <w:rsid w:val="004E4A0C"/>
    <w:rsid w:val="004E4C65"/>
    <w:rsid w:val="004E776A"/>
    <w:rsid w:val="004E7C34"/>
    <w:rsid w:val="004F0014"/>
    <w:rsid w:val="004F0323"/>
    <w:rsid w:val="004F0E52"/>
    <w:rsid w:val="004F3E5B"/>
    <w:rsid w:val="004F73EB"/>
    <w:rsid w:val="0050377B"/>
    <w:rsid w:val="00504349"/>
    <w:rsid w:val="00504A99"/>
    <w:rsid w:val="0050525D"/>
    <w:rsid w:val="0050537A"/>
    <w:rsid w:val="00507E56"/>
    <w:rsid w:val="005108C4"/>
    <w:rsid w:val="00510CEF"/>
    <w:rsid w:val="00512DA3"/>
    <w:rsid w:val="00513C5D"/>
    <w:rsid w:val="005159AD"/>
    <w:rsid w:val="005164B5"/>
    <w:rsid w:val="00520473"/>
    <w:rsid w:val="00522170"/>
    <w:rsid w:val="00524D08"/>
    <w:rsid w:val="00526E4A"/>
    <w:rsid w:val="00530805"/>
    <w:rsid w:val="0053117F"/>
    <w:rsid w:val="0053197A"/>
    <w:rsid w:val="00533303"/>
    <w:rsid w:val="005359FF"/>
    <w:rsid w:val="00536110"/>
    <w:rsid w:val="00542954"/>
    <w:rsid w:val="00542D21"/>
    <w:rsid w:val="00546F12"/>
    <w:rsid w:val="005500A0"/>
    <w:rsid w:val="00553A93"/>
    <w:rsid w:val="00557096"/>
    <w:rsid w:val="00560250"/>
    <w:rsid w:val="0056246F"/>
    <w:rsid w:val="00565E92"/>
    <w:rsid w:val="00570129"/>
    <w:rsid w:val="00570873"/>
    <w:rsid w:val="00570F82"/>
    <w:rsid w:val="00572D13"/>
    <w:rsid w:val="00574A1C"/>
    <w:rsid w:val="00577C14"/>
    <w:rsid w:val="00581B73"/>
    <w:rsid w:val="005826AD"/>
    <w:rsid w:val="005869B9"/>
    <w:rsid w:val="00586AFA"/>
    <w:rsid w:val="00586F59"/>
    <w:rsid w:val="00587DFB"/>
    <w:rsid w:val="00590AAC"/>
    <w:rsid w:val="00592C7F"/>
    <w:rsid w:val="00596610"/>
    <w:rsid w:val="00597577"/>
    <w:rsid w:val="00597CFB"/>
    <w:rsid w:val="005A3137"/>
    <w:rsid w:val="005A3150"/>
    <w:rsid w:val="005A4E65"/>
    <w:rsid w:val="005B1092"/>
    <w:rsid w:val="005B20B0"/>
    <w:rsid w:val="005B381E"/>
    <w:rsid w:val="005B4415"/>
    <w:rsid w:val="005B5D87"/>
    <w:rsid w:val="005B71AD"/>
    <w:rsid w:val="005C2B1D"/>
    <w:rsid w:val="005C57B8"/>
    <w:rsid w:val="005C73C6"/>
    <w:rsid w:val="005C79E1"/>
    <w:rsid w:val="005D6506"/>
    <w:rsid w:val="005D6C1F"/>
    <w:rsid w:val="005D7699"/>
    <w:rsid w:val="005E0D4B"/>
    <w:rsid w:val="005E227C"/>
    <w:rsid w:val="005E4366"/>
    <w:rsid w:val="005E792A"/>
    <w:rsid w:val="005F1AA9"/>
    <w:rsid w:val="0060156F"/>
    <w:rsid w:val="00606029"/>
    <w:rsid w:val="006120EF"/>
    <w:rsid w:val="00613CF6"/>
    <w:rsid w:val="0061468F"/>
    <w:rsid w:val="00616C2F"/>
    <w:rsid w:val="0061702E"/>
    <w:rsid w:val="006175FC"/>
    <w:rsid w:val="0061797D"/>
    <w:rsid w:val="00620AC8"/>
    <w:rsid w:val="00620FB1"/>
    <w:rsid w:val="00625525"/>
    <w:rsid w:val="0062711C"/>
    <w:rsid w:val="006276F0"/>
    <w:rsid w:val="006310CD"/>
    <w:rsid w:val="0063315A"/>
    <w:rsid w:val="00641A8D"/>
    <w:rsid w:val="006468E2"/>
    <w:rsid w:val="00646E74"/>
    <w:rsid w:val="00647BFC"/>
    <w:rsid w:val="00655AE3"/>
    <w:rsid w:val="00661833"/>
    <w:rsid w:val="00661DB2"/>
    <w:rsid w:val="00662489"/>
    <w:rsid w:val="00664F2E"/>
    <w:rsid w:val="00665BFB"/>
    <w:rsid w:val="0066619B"/>
    <w:rsid w:val="00670F06"/>
    <w:rsid w:val="00671305"/>
    <w:rsid w:val="00676CEA"/>
    <w:rsid w:val="006775EE"/>
    <w:rsid w:val="006779F2"/>
    <w:rsid w:val="006807C0"/>
    <w:rsid w:val="00690996"/>
    <w:rsid w:val="00692551"/>
    <w:rsid w:val="00693337"/>
    <w:rsid w:val="006953A8"/>
    <w:rsid w:val="00697B7B"/>
    <w:rsid w:val="006A06CC"/>
    <w:rsid w:val="006A1260"/>
    <w:rsid w:val="006A2184"/>
    <w:rsid w:val="006A4064"/>
    <w:rsid w:val="006A4607"/>
    <w:rsid w:val="006A7A36"/>
    <w:rsid w:val="006A7E5C"/>
    <w:rsid w:val="006B382B"/>
    <w:rsid w:val="006B3DB1"/>
    <w:rsid w:val="006B71F8"/>
    <w:rsid w:val="006C2722"/>
    <w:rsid w:val="006C559F"/>
    <w:rsid w:val="006D0934"/>
    <w:rsid w:val="006D2E9F"/>
    <w:rsid w:val="006D5A66"/>
    <w:rsid w:val="006D6DF8"/>
    <w:rsid w:val="006D75D8"/>
    <w:rsid w:val="006E126E"/>
    <w:rsid w:val="006E69C5"/>
    <w:rsid w:val="006F1D55"/>
    <w:rsid w:val="006F2167"/>
    <w:rsid w:val="006F324A"/>
    <w:rsid w:val="00703FE1"/>
    <w:rsid w:val="007061DE"/>
    <w:rsid w:val="007063E0"/>
    <w:rsid w:val="00707219"/>
    <w:rsid w:val="007121D7"/>
    <w:rsid w:val="00714870"/>
    <w:rsid w:val="0071516A"/>
    <w:rsid w:val="00720B6C"/>
    <w:rsid w:val="00722137"/>
    <w:rsid w:val="00723D1F"/>
    <w:rsid w:val="0072511F"/>
    <w:rsid w:val="00725196"/>
    <w:rsid w:val="00725604"/>
    <w:rsid w:val="00725C5D"/>
    <w:rsid w:val="00726D01"/>
    <w:rsid w:val="00727083"/>
    <w:rsid w:val="00730815"/>
    <w:rsid w:val="00730899"/>
    <w:rsid w:val="00730D42"/>
    <w:rsid w:val="00731EC4"/>
    <w:rsid w:val="00732009"/>
    <w:rsid w:val="00732707"/>
    <w:rsid w:val="00734CFF"/>
    <w:rsid w:val="007449D5"/>
    <w:rsid w:val="00746FC2"/>
    <w:rsid w:val="007529C6"/>
    <w:rsid w:val="007551D3"/>
    <w:rsid w:val="00755AF3"/>
    <w:rsid w:val="007609E8"/>
    <w:rsid w:val="0076420B"/>
    <w:rsid w:val="00767EB0"/>
    <w:rsid w:val="00767FC2"/>
    <w:rsid w:val="00773693"/>
    <w:rsid w:val="0077509B"/>
    <w:rsid w:val="00775906"/>
    <w:rsid w:val="00775A3A"/>
    <w:rsid w:val="007810DF"/>
    <w:rsid w:val="007810F5"/>
    <w:rsid w:val="007826BD"/>
    <w:rsid w:val="00782B5B"/>
    <w:rsid w:val="0078535E"/>
    <w:rsid w:val="007872DF"/>
    <w:rsid w:val="007901AE"/>
    <w:rsid w:val="00792F62"/>
    <w:rsid w:val="00793037"/>
    <w:rsid w:val="0079394F"/>
    <w:rsid w:val="00796D93"/>
    <w:rsid w:val="007A1915"/>
    <w:rsid w:val="007A2D97"/>
    <w:rsid w:val="007A3DCA"/>
    <w:rsid w:val="007A7447"/>
    <w:rsid w:val="007B19A0"/>
    <w:rsid w:val="007B3F79"/>
    <w:rsid w:val="007B6887"/>
    <w:rsid w:val="007B78FF"/>
    <w:rsid w:val="007C18C6"/>
    <w:rsid w:val="007C2344"/>
    <w:rsid w:val="007C497D"/>
    <w:rsid w:val="007C64B5"/>
    <w:rsid w:val="007C66B3"/>
    <w:rsid w:val="007D03D4"/>
    <w:rsid w:val="007D0ECC"/>
    <w:rsid w:val="007D0F3B"/>
    <w:rsid w:val="007D1E51"/>
    <w:rsid w:val="007D477E"/>
    <w:rsid w:val="007D7891"/>
    <w:rsid w:val="007E01FE"/>
    <w:rsid w:val="007E2098"/>
    <w:rsid w:val="007E6367"/>
    <w:rsid w:val="007F3A73"/>
    <w:rsid w:val="007F5F73"/>
    <w:rsid w:val="00801804"/>
    <w:rsid w:val="00804565"/>
    <w:rsid w:val="00810C64"/>
    <w:rsid w:val="00811386"/>
    <w:rsid w:val="00811F68"/>
    <w:rsid w:val="00814846"/>
    <w:rsid w:val="0081515C"/>
    <w:rsid w:val="00820506"/>
    <w:rsid w:val="0082169A"/>
    <w:rsid w:val="00821D3C"/>
    <w:rsid w:val="00825B9A"/>
    <w:rsid w:val="00827434"/>
    <w:rsid w:val="00830585"/>
    <w:rsid w:val="00830745"/>
    <w:rsid w:val="008339F4"/>
    <w:rsid w:val="00834958"/>
    <w:rsid w:val="008362B7"/>
    <w:rsid w:val="00837755"/>
    <w:rsid w:val="0084016E"/>
    <w:rsid w:val="008418A3"/>
    <w:rsid w:val="00842E99"/>
    <w:rsid w:val="00845282"/>
    <w:rsid w:val="00851B24"/>
    <w:rsid w:val="00852DDC"/>
    <w:rsid w:val="0085422D"/>
    <w:rsid w:val="008545B8"/>
    <w:rsid w:val="00856687"/>
    <w:rsid w:val="008570F1"/>
    <w:rsid w:val="0086098F"/>
    <w:rsid w:val="00862B62"/>
    <w:rsid w:val="00864779"/>
    <w:rsid w:val="008648B6"/>
    <w:rsid w:val="008656D7"/>
    <w:rsid w:val="00866A1D"/>
    <w:rsid w:val="00867EE8"/>
    <w:rsid w:val="00880DD5"/>
    <w:rsid w:val="00881763"/>
    <w:rsid w:val="008848DC"/>
    <w:rsid w:val="0088712D"/>
    <w:rsid w:val="0088714D"/>
    <w:rsid w:val="00891F7D"/>
    <w:rsid w:val="00894D37"/>
    <w:rsid w:val="0089539E"/>
    <w:rsid w:val="008A00A9"/>
    <w:rsid w:val="008A33DE"/>
    <w:rsid w:val="008B3F55"/>
    <w:rsid w:val="008B634E"/>
    <w:rsid w:val="008C04F8"/>
    <w:rsid w:val="008C36B0"/>
    <w:rsid w:val="008D205A"/>
    <w:rsid w:val="008D240E"/>
    <w:rsid w:val="008D2551"/>
    <w:rsid w:val="008D5107"/>
    <w:rsid w:val="008E23A9"/>
    <w:rsid w:val="008E396D"/>
    <w:rsid w:val="008E63EB"/>
    <w:rsid w:val="008F2D1B"/>
    <w:rsid w:val="008F75C7"/>
    <w:rsid w:val="008F7CDA"/>
    <w:rsid w:val="00901011"/>
    <w:rsid w:val="00902435"/>
    <w:rsid w:val="00902CD5"/>
    <w:rsid w:val="0090540D"/>
    <w:rsid w:val="00905684"/>
    <w:rsid w:val="0090580E"/>
    <w:rsid w:val="009103B9"/>
    <w:rsid w:val="00912779"/>
    <w:rsid w:val="009133D6"/>
    <w:rsid w:val="0091657E"/>
    <w:rsid w:val="0091789D"/>
    <w:rsid w:val="009210A7"/>
    <w:rsid w:val="00926E0B"/>
    <w:rsid w:val="00931078"/>
    <w:rsid w:val="00932B89"/>
    <w:rsid w:val="00934B18"/>
    <w:rsid w:val="00943FB2"/>
    <w:rsid w:val="009441AD"/>
    <w:rsid w:val="00945070"/>
    <w:rsid w:val="009458A0"/>
    <w:rsid w:val="00950DB4"/>
    <w:rsid w:val="00951A1A"/>
    <w:rsid w:val="00951AC5"/>
    <w:rsid w:val="0095386E"/>
    <w:rsid w:val="0095428E"/>
    <w:rsid w:val="009555C2"/>
    <w:rsid w:val="0095578B"/>
    <w:rsid w:val="00955A21"/>
    <w:rsid w:val="009566DE"/>
    <w:rsid w:val="00962E39"/>
    <w:rsid w:val="009636A8"/>
    <w:rsid w:val="009654F2"/>
    <w:rsid w:val="00965749"/>
    <w:rsid w:val="0096620C"/>
    <w:rsid w:val="00972016"/>
    <w:rsid w:val="009726DB"/>
    <w:rsid w:val="00975301"/>
    <w:rsid w:val="00975BB1"/>
    <w:rsid w:val="0097604E"/>
    <w:rsid w:val="009763B2"/>
    <w:rsid w:val="00976790"/>
    <w:rsid w:val="00985797"/>
    <w:rsid w:val="00985853"/>
    <w:rsid w:val="009864C6"/>
    <w:rsid w:val="00987A6E"/>
    <w:rsid w:val="00987EB0"/>
    <w:rsid w:val="00996EEF"/>
    <w:rsid w:val="00997EB6"/>
    <w:rsid w:val="009A0530"/>
    <w:rsid w:val="009A0B51"/>
    <w:rsid w:val="009A1867"/>
    <w:rsid w:val="009A1ED2"/>
    <w:rsid w:val="009A20C4"/>
    <w:rsid w:val="009A3DFB"/>
    <w:rsid w:val="009A52B5"/>
    <w:rsid w:val="009B1A3D"/>
    <w:rsid w:val="009B2430"/>
    <w:rsid w:val="009B5096"/>
    <w:rsid w:val="009B6DFF"/>
    <w:rsid w:val="009B7237"/>
    <w:rsid w:val="009C13E1"/>
    <w:rsid w:val="009C1EB1"/>
    <w:rsid w:val="009C4244"/>
    <w:rsid w:val="009C5AA6"/>
    <w:rsid w:val="009C6DB7"/>
    <w:rsid w:val="009D15B9"/>
    <w:rsid w:val="009D4146"/>
    <w:rsid w:val="009D738F"/>
    <w:rsid w:val="009E289F"/>
    <w:rsid w:val="009E2DB0"/>
    <w:rsid w:val="009E3195"/>
    <w:rsid w:val="009E3946"/>
    <w:rsid w:val="009E5562"/>
    <w:rsid w:val="009E5710"/>
    <w:rsid w:val="009F02F2"/>
    <w:rsid w:val="009F260E"/>
    <w:rsid w:val="009F3E7E"/>
    <w:rsid w:val="009F652A"/>
    <w:rsid w:val="00A00058"/>
    <w:rsid w:val="00A01990"/>
    <w:rsid w:val="00A05843"/>
    <w:rsid w:val="00A12074"/>
    <w:rsid w:val="00A13D25"/>
    <w:rsid w:val="00A203E9"/>
    <w:rsid w:val="00A233B5"/>
    <w:rsid w:val="00A275A8"/>
    <w:rsid w:val="00A30C90"/>
    <w:rsid w:val="00A31DF0"/>
    <w:rsid w:val="00A32F4C"/>
    <w:rsid w:val="00A32FF0"/>
    <w:rsid w:val="00A33232"/>
    <w:rsid w:val="00A41200"/>
    <w:rsid w:val="00A444E4"/>
    <w:rsid w:val="00A45141"/>
    <w:rsid w:val="00A46DAA"/>
    <w:rsid w:val="00A46F75"/>
    <w:rsid w:val="00A51A5D"/>
    <w:rsid w:val="00A522DA"/>
    <w:rsid w:val="00A52F67"/>
    <w:rsid w:val="00A537C0"/>
    <w:rsid w:val="00A545F7"/>
    <w:rsid w:val="00A554CA"/>
    <w:rsid w:val="00A55634"/>
    <w:rsid w:val="00A560BC"/>
    <w:rsid w:val="00A5678A"/>
    <w:rsid w:val="00A66091"/>
    <w:rsid w:val="00A663F9"/>
    <w:rsid w:val="00A6693B"/>
    <w:rsid w:val="00A767B4"/>
    <w:rsid w:val="00A77AAD"/>
    <w:rsid w:val="00A87905"/>
    <w:rsid w:val="00A916A7"/>
    <w:rsid w:val="00A92EAF"/>
    <w:rsid w:val="00A939B4"/>
    <w:rsid w:val="00A97086"/>
    <w:rsid w:val="00A97E01"/>
    <w:rsid w:val="00AA1780"/>
    <w:rsid w:val="00AA5D64"/>
    <w:rsid w:val="00AA6F87"/>
    <w:rsid w:val="00AB004C"/>
    <w:rsid w:val="00AB1C45"/>
    <w:rsid w:val="00AB6BCD"/>
    <w:rsid w:val="00AB6BF2"/>
    <w:rsid w:val="00AC20AF"/>
    <w:rsid w:val="00AC77C0"/>
    <w:rsid w:val="00AD1394"/>
    <w:rsid w:val="00AD1B3D"/>
    <w:rsid w:val="00AD2401"/>
    <w:rsid w:val="00AD3D57"/>
    <w:rsid w:val="00AD44C2"/>
    <w:rsid w:val="00AD70E2"/>
    <w:rsid w:val="00AE2F8E"/>
    <w:rsid w:val="00AF0180"/>
    <w:rsid w:val="00AF1C29"/>
    <w:rsid w:val="00AF1E7D"/>
    <w:rsid w:val="00AF5EA7"/>
    <w:rsid w:val="00AF6DCE"/>
    <w:rsid w:val="00B01A39"/>
    <w:rsid w:val="00B03ADD"/>
    <w:rsid w:val="00B051A5"/>
    <w:rsid w:val="00B05557"/>
    <w:rsid w:val="00B10035"/>
    <w:rsid w:val="00B138CB"/>
    <w:rsid w:val="00B15906"/>
    <w:rsid w:val="00B17FCC"/>
    <w:rsid w:val="00B2754C"/>
    <w:rsid w:val="00B33D14"/>
    <w:rsid w:val="00B3532A"/>
    <w:rsid w:val="00B404FD"/>
    <w:rsid w:val="00B41E74"/>
    <w:rsid w:val="00B4263B"/>
    <w:rsid w:val="00B42CA2"/>
    <w:rsid w:val="00B46566"/>
    <w:rsid w:val="00B50C03"/>
    <w:rsid w:val="00B55588"/>
    <w:rsid w:val="00B56A2A"/>
    <w:rsid w:val="00B61ABA"/>
    <w:rsid w:val="00B644CC"/>
    <w:rsid w:val="00B64632"/>
    <w:rsid w:val="00B64DED"/>
    <w:rsid w:val="00B66584"/>
    <w:rsid w:val="00B70486"/>
    <w:rsid w:val="00B715BB"/>
    <w:rsid w:val="00B835C0"/>
    <w:rsid w:val="00B842DF"/>
    <w:rsid w:val="00B853E7"/>
    <w:rsid w:val="00B8571E"/>
    <w:rsid w:val="00B85818"/>
    <w:rsid w:val="00B91603"/>
    <w:rsid w:val="00B922C0"/>
    <w:rsid w:val="00B92F56"/>
    <w:rsid w:val="00B95C76"/>
    <w:rsid w:val="00B96F20"/>
    <w:rsid w:val="00B97737"/>
    <w:rsid w:val="00BA03F6"/>
    <w:rsid w:val="00BA14F8"/>
    <w:rsid w:val="00BA1ED5"/>
    <w:rsid w:val="00BA23C2"/>
    <w:rsid w:val="00BA416D"/>
    <w:rsid w:val="00BA7660"/>
    <w:rsid w:val="00BA7983"/>
    <w:rsid w:val="00BB026F"/>
    <w:rsid w:val="00BB312D"/>
    <w:rsid w:val="00BB7F76"/>
    <w:rsid w:val="00BC09E5"/>
    <w:rsid w:val="00BC23B1"/>
    <w:rsid w:val="00BC30DC"/>
    <w:rsid w:val="00BC33AC"/>
    <w:rsid w:val="00BC4419"/>
    <w:rsid w:val="00BC6E5F"/>
    <w:rsid w:val="00BC73E1"/>
    <w:rsid w:val="00BC7E41"/>
    <w:rsid w:val="00BD281C"/>
    <w:rsid w:val="00BD443C"/>
    <w:rsid w:val="00BD4F51"/>
    <w:rsid w:val="00BE0D3F"/>
    <w:rsid w:val="00BE6B47"/>
    <w:rsid w:val="00BF03AE"/>
    <w:rsid w:val="00C00528"/>
    <w:rsid w:val="00C00DD0"/>
    <w:rsid w:val="00C01542"/>
    <w:rsid w:val="00C01718"/>
    <w:rsid w:val="00C02EA3"/>
    <w:rsid w:val="00C03699"/>
    <w:rsid w:val="00C05733"/>
    <w:rsid w:val="00C05B81"/>
    <w:rsid w:val="00C06B10"/>
    <w:rsid w:val="00C11A88"/>
    <w:rsid w:val="00C12C49"/>
    <w:rsid w:val="00C1429F"/>
    <w:rsid w:val="00C2233C"/>
    <w:rsid w:val="00C22E9D"/>
    <w:rsid w:val="00C22FE8"/>
    <w:rsid w:val="00C23A18"/>
    <w:rsid w:val="00C249A1"/>
    <w:rsid w:val="00C25004"/>
    <w:rsid w:val="00C25F5F"/>
    <w:rsid w:val="00C31134"/>
    <w:rsid w:val="00C31632"/>
    <w:rsid w:val="00C34367"/>
    <w:rsid w:val="00C34DEA"/>
    <w:rsid w:val="00C36A7A"/>
    <w:rsid w:val="00C44E55"/>
    <w:rsid w:val="00C4567D"/>
    <w:rsid w:val="00C456B6"/>
    <w:rsid w:val="00C46B7C"/>
    <w:rsid w:val="00C509B8"/>
    <w:rsid w:val="00C5195E"/>
    <w:rsid w:val="00C53F44"/>
    <w:rsid w:val="00C5436E"/>
    <w:rsid w:val="00C54598"/>
    <w:rsid w:val="00C54A43"/>
    <w:rsid w:val="00C562BB"/>
    <w:rsid w:val="00C573BE"/>
    <w:rsid w:val="00C607D8"/>
    <w:rsid w:val="00C62809"/>
    <w:rsid w:val="00C62F2D"/>
    <w:rsid w:val="00C65DC1"/>
    <w:rsid w:val="00C72282"/>
    <w:rsid w:val="00C725A8"/>
    <w:rsid w:val="00C75157"/>
    <w:rsid w:val="00C75872"/>
    <w:rsid w:val="00C7683A"/>
    <w:rsid w:val="00C77B5D"/>
    <w:rsid w:val="00C84747"/>
    <w:rsid w:val="00C91F63"/>
    <w:rsid w:val="00C9200D"/>
    <w:rsid w:val="00C93CA3"/>
    <w:rsid w:val="00CA50FF"/>
    <w:rsid w:val="00CA6615"/>
    <w:rsid w:val="00CA6AD3"/>
    <w:rsid w:val="00CB1E50"/>
    <w:rsid w:val="00CB53DE"/>
    <w:rsid w:val="00CB5CC3"/>
    <w:rsid w:val="00CB645C"/>
    <w:rsid w:val="00CB7F06"/>
    <w:rsid w:val="00CC0B45"/>
    <w:rsid w:val="00CC30CB"/>
    <w:rsid w:val="00CC3E39"/>
    <w:rsid w:val="00CC4229"/>
    <w:rsid w:val="00CC5843"/>
    <w:rsid w:val="00CD0F90"/>
    <w:rsid w:val="00CD3DD6"/>
    <w:rsid w:val="00CD5FA3"/>
    <w:rsid w:val="00CE2A52"/>
    <w:rsid w:val="00CE4A29"/>
    <w:rsid w:val="00CE7AB5"/>
    <w:rsid w:val="00CF354B"/>
    <w:rsid w:val="00CF3802"/>
    <w:rsid w:val="00CF50BC"/>
    <w:rsid w:val="00CF6E4F"/>
    <w:rsid w:val="00D027FE"/>
    <w:rsid w:val="00D039A6"/>
    <w:rsid w:val="00D03E87"/>
    <w:rsid w:val="00D05FC8"/>
    <w:rsid w:val="00D06FB4"/>
    <w:rsid w:val="00D07E1A"/>
    <w:rsid w:val="00D102B2"/>
    <w:rsid w:val="00D1170C"/>
    <w:rsid w:val="00D1265F"/>
    <w:rsid w:val="00D15907"/>
    <w:rsid w:val="00D17351"/>
    <w:rsid w:val="00D20412"/>
    <w:rsid w:val="00D20819"/>
    <w:rsid w:val="00D20AA3"/>
    <w:rsid w:val="00D2145B"/>
    <w:rsid w:val="00D220AD"/>
    <w:rsid w:val="00D2249B"/>
    <w:rsid w:val="00D23457"/>
    <w:rsid w:val="00D278FC"/>
    <w:rsid w:val="00D30BCF"/>
    <w:rsid w:val="00D314FC"/>
    <w:rsid w:val="00D31591"/>
    <w:rsid w:val="00D32039"/>
    <w:rsid w:val="00D33941"/>
    <w:rsid w:val="00D350F5"/>
    <w:rsid w:val="00D4168B"/>
    <w:rsid w:val="00D43968"/>
    <w:rsid w:val="00D43EB3"/>
    <w:rsid w:val="00D4410A"/>
    <w:rsid w:val="00D44309"/>
    <w:rsid w:val="00D475D1"/>
    <w:rsid w:val="00D47F66"/>
    <w:rsid w:val="00D5097B"/>
    <w:rsid w:val="00D51187"/>
    <w:rsid w:val="00D52835"/>
    <w:rsid w:val="00D52FA6"/>
    <w:rsid w:val="00D54143"/>
    <w:rsid w:val="00D5768B"/>
    <w:rsid w:val="00D63534"/>
    <w:rsid w:val="00D63816"/>
    <w:rsid w:val="00D665EF"/>
    <w:rsid w:val="00D71269"/>
    <w:rsid w:val="00D72F88"/>
    <w:rsid w:val="00D75AAF"/>
    <w:rsid w:val="00D7716E"/>
    <w:rsid w:val="00D77EC5"/>
    <w:rsid w:val="00D812F9"/>
    <w:rsid w:val="00D81DEB"/>
    <w:rsid w:val="00D827B8"/>
    <w:rsid w:val="00D84F03"/>
    <w:rsid w:val="00D8685C"/>
    <w:rsid w:val="00D86C29"/>
    <w:rsid w:val="00D874F5"/>
    <w:rsid w:val="00D87766"/>
    <w:rsid w:val="00D87B01"/>
    <w:rsid w:val="00D93A31"/>
    <w:rsid w:val="00D961F4"/>
    <w:rsid w:val="00DA18A2"/>
    <w:rsid w:val="00DA1C41"/>
    <w:rsid w:val="00DA3EC2"/>
    <w:rsid w:val="00DA644D"/>
    <w:rsid w:val="00DA764D"/>
    <w:rsid w:val="00DB0AB7"/>
    <w:rsid w:val="00DB3B7C"/>
    <w:rsid w:val="00DB4F58"/>
    <w:rsid w:val="00DB521B"/>
    <w:rsid w:val="00DB64DA"/>
    <w:rsid w:val="00DC05EA"/>
    <w:rsid w:val="00DC37A4"/>
    <w:rsid w:val="00DC4491"/>
    <w:rsid w:val="00DC502E"/>
    <w:rsid w:val="00DC5372"/>
    <w:rsid w:val="00DD11D0"/>
    <w:rsid w:val="00DD308E"/>
    <w:rsid w:val="00DD4B32"/>
    <w:rsid w:val="00DD7F77"/>
    <w:rsid w:val="00DE1EB6"/>
    <w:rsid w:val="00DE20C3"/>
    <w:rsid w:val="00DE4EF2"/>
    <w:rsid w:val="00DF2740"/>
    <w:rsid w:val="00DF4DBF"/>
    <w:rsid w:val="00DF5AD5"/>
    <w:rsid w:val="00DF7289"/>
    <w:rsid w:val="00E004FD"/>
    <w:rsid w:val="00E02B6B"/>
    <w:rsid w:val="00E043AB"/>
    <w:rsid w:val="00E10A0E"/>
    <w:rsid w:val="00E11CB7"/>
    <w:rsid w:val="00E11DDF"/>
    <w:rsid w:val="00E11DF0"/>
    <w:rsid w:val="00E16230"/>
    <w:rsid w:val="00E162FF"/>
    <w:rsid w:val="00E16588"/>
    <w:rsid w:val="00E20102"/>
    <w:rsid w:val="00E3011E"/>
    <w:rsid w:val="00E30933"/>
    <w:rsid w:val="00E31464"/>
    <w:rsid w:val="00E33446"/>
    <w:rsid w:val="00E3767A"/>
    <w:rsid w:val="00E377D4"/>
    <w:rsid w:val="00E378C7"/>
    <w:rsid w:val="00E426A3"/>
    <w:rsid w:val="00E43454"/>
    <w:rsid w:val="00E4348E"/>
    <w:rsid w:val="00E463AF"/>
    <w:rsid w:val="00E501D2"/>
    <w:rsid w:val="00E51D3B"/>
    <w:rsid w:val="00E553E1"/>
    <w:rsid w:val="00E55E02"/>
    <w:rsid w:val="00E57062"/>
    <w:rsid w:val="00E5708D"/>
    <w:rsid w:val="00E60235"/>
    <w:rsid w:val="00E6368A"/>
    <w:rsid w:val="00E7003A"/>
    <w:rsid w:val="00E70C88"/>
    <w:rsid w:val="00E71768"/>
    <w:rsid w:val="00E723D4"/>
    <w:rsid w:val="00E72AA7"/>
    <w:rsid w:val="00E72F88"/>
    <w:rsid w:val="00E740BA"/>
    <w:rsid w:val="00E75438"/>
    <w:rsid w:val="00E75E22"/>
    <w:rsid w:val="00E7654C"/>
    <w:rsid w:val="00E8121A"/>
    <w:rsid w:val="00E83C9A"/>
    <w:rsid w:val="00E84299"/>
    <w:rsid w:val="00E84701"/>
    <w:rsid w:val="00E864F1"/>
    <w:rsid w:val="00E87DEF"/>
    <w:rsid w:val="00E9372E"/>
    <w:rsid w:val="00E944BD"/>
    <w:rsid w:val="00E950CE"/>
    <w:rsid w:val="00EA1139"/>
    <w:rsid w:val="00EA1528"/>
    <w:rsid w:val="00EA2E87"/>
    <w:rsid w:val="00EA3AB5"/>
    <w:rsid w:val="00EA5DC9"/>
    <w:rsid w:val="00EA6945"/>
    <w:rsid w:val="00EB08DD"/>
    <w:rsid w:val="00EB7A03"/>
    <w:rsid w:val="00EC1301"/>
    <w:rsid w:val="00EC5472"/>
    <w:rsid w:val="00EC5611"/>
    <w:rsid w:val="00EC71AF"/>
    <w:rsid w:val="00EE0E14"/>
    <w:rsid w:val="00EE2946"/>
    <w:rsid w:val="00EE2FA7"/>
    <w:rsid w:val="00EE36C3"/>
    <w:rsid w:val="00EE46D5"/>
    <w:rsid w:val="00EF00A8"/>
    <w:rsid w:val="00EF0A3D"/>
    <w:rsid w:val="00EF2174"/>
    <w:rsid w:val="00EF4104"/>
    <w:rsid w:val="00EF4732"/>
    <w:rsid w:val="00EF5F1B"/>
    <w:rsid w:val="00EF7AA8"/>
    <w:rsid w:val="00EF7F3E"/>
    <w:rsid w:val="00F00678"/>
    <w:rsid w:val="00F01B9B"/>
    <w:rsid w:val="00F01C07"/>
    <w:rsid w:val="00F047F0"/>
    <w:rsid w:val="00F1105D"/>
    <w:rsid w:val="00F12B18"/>
    <w:rsid w:val="00F1578C"/>
    <w:rsid w:val="00F17FF6"/>
    <w:rsid w:val="00F248F1"/>
    <w:rsid w:val="00F32117"/>
    <w:rsid w:val="00F34838"/>
    <w:rsid w:val="00F34D11"/>
    <w:rsid w:val="00F35892"/>
    <w:rsid w:val="00F35FD9"/>
    <w:rsid w:val="00F363C1"/>
    <w:rsid w:val="00F40FDA"/>
    <w:rsid w:val="00F43327"/>
    <w:rsid w:val="00F44A1A"/>
    <w:rsid w:val="00F47CC0"/>
    <w:rsid w:val="00F50D31"/>
    <w:rsid w:val="00F52241"/>
    <w:rsid w:val="00F52554"/>
    <w:rsid w:val="00F5396A"/>
    <w:rsid w:val="00F5491A"/>
    <w:rsid w:val="00F57117"/>
    <w:rsid w:val="00F571B0"/>
    <w:rsid w:val="00F62E25"/>
    <w:rsid w:val="00F64E35"/>
    <w:rsid w:val="00F65C9E"/>
    <w:rsid w:val="00F67ACF"/>
    <w:rsid w:val="00F732C1"/>
    <w:rsid w:val="00F7763A"/>
    <w:rsid w:val="00F777AB"/>
    <w:rsid w:val="00F834EC"/>
    <w:rsid w:val="00F84542"/>
    <w:rsid w:val="00F85CD8"/>
    <w:rsid w:val="00F86F2B"/>
    <w:rsid w:val="00F916F3"/>
    <w:rsid w:val="00F939C0"/>
    <w:rsid w:val="00F964B7"/>
    <w:rsid w:val="00FA312A"/>
    <w:rsid w:val="00FA5779"/>
    <w:rsid w:val="00FA5A18"/>
    <w:rsid w:val="00FA67AE"/>
    <w:rsid w:val="00FA76DB"/>
    <w:rsid w:val="00FB0483"/>
    <w:rsid w:val="00FB1F34"/>
    <w:rsid w:val="00FC008F"/>
    <w:rsid w:val="00FC0700"/>
    <w:rsid w:val="00FC1FAF"/>
    <w:rsid w:val="00FC5E2B"/>
    <w:rsid w:val="00FC67DF"/>
    <w:rsid w:val="00FD012D"/>
    <w:rsid w:val="00FD1E0A"/>
    <w:rsid w:val="00FD1FA4"/>
    <w:rsid w:val="00FD2305"/>
    <w:rsid w:val="00FE1968"/>
    <w:rsid w:val="00FE2C1E"/>
    <w:rsid w:val="00FE3845"/>
    <w:rsid w:val="00FE38D1"/>
    <w:rsid w:val="00FE50B2"/>
    <w:rsid w:val="00FE6215"/>
    <w:rsid w:val="00FF78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0D627C74-CDED-44A9-A10B-488B3BD4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sk-SK"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240E"/>
  </w:style>
  <w:style w:type="paragraph" w:styleId="Nadpis1">
    <w:name w:val="heading 1"/>
    <w:basedOn w:val="Normlny"/>
    <w:next w:val="Normlny"/>
    <w:link w:val="Nadpis1Char"/>
    <w:uiPriority w:val="9"/>
    <w:qFormat/>
    <w:rsid w:val="00025F2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y"/>
    <w:next w:val="Normlny"/>
    <w:link w:val="Nadpis2Char"/>
    <w:unhideWhenUsed/>
    <w:qFormat/>
    <w:rsid w:val="00025F2B"/>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y"/>
    <w:next w:val="Normlny"/>
    <w:link w:val="Nadpis3Char"/>
    <w:uiPriority w:val="9"/>
    <w:semiHidden/>
    <w:unhideWhenUsed/>
    <w:qFormat/>
    <w:rsid w:val="00025F2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025F2B"/>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nhideWhenUsed/>
    <w:qFormat/>
    <w:rsid w:val="00025F2B"/>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025F2B"/>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semiHidden/>
    <w:unhideWhenUsed/>
    <w:qFormat/>
    <w:rsid w:val="00025F2B"/>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025F2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semiHidden/>
    <w:unhideWhenUsed/>
    <w:qFormat/>
    <w:rsid w:val="00025F2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56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aliases w:val="Char, Char"/>
    <w:basedOn w:val="Normlny"/>
    <w:link w:val="HlavikaChar"/>
    <w:unhideWhenUsed/>
    <w:rsid w:val="00DE4EF2"/>
    <w:pPr>
      <w:tabs>
        <w:tab w:val="center" w:pos="4536"/>
        <w:tab w:val="right" w:pos="9072"/>
      </w:tabs>
      <w:spacing w:after="0" w:line="240" w:lineRule="auto"/>
    </w:pPr>
  </w:style>
  <w:style w:type="character" w:customStyle="1" w:styleId="HlavikaChar">
    <w:name w:val="Hlavička Char"/>
    <w:aliases w:val="Char Char, Char Char"/>
    <w:basedOn w:val="Predvolenpsmoodseku"/>
    <w:link w:val="Hlavika"/>
    <w:rsid w:val="00DE4EF2"/>
  </w:style>
  <w:style w:type="paragraph" w:styleId="Pta">
    <w:name w:val="footer"/>
    <w:basedOn w:val="Normlny"/>
    <w:link w:val="PtaChar"/>
    <w:uiPriority w:val="99"/>
    <w:unhideWhenUsed/>
    <w:rsid w:val="00DE4EF2"/>
    <w:pPr>
      <w:tabs>
        <w:tab w:val="center" w:pos="4536"/>
        <w:tab w:val="right" w:pos="9072"/>
      </w:tabs>
      <w:spacing w:after="0" w:line="240" w:lineRule="auto"/>
    </w:pPr>
  </w:style>
  <w:style w:type="character" w:customStyle="1" w:styleId="PtaChar">
    <w:name w:val="Päta Char"/>
    <w:basedOn w:val="Predvolenpsmoodseku"/>
    <w:link w:val="Pta"/>
    <w:uiPriority w:val="99"/>
    <w:rsid w:val="00DE4EF2"/>
  </w:style>
  <w:style w:type="character" w:styleId="Zstupntext">
    <w:name w:val="Placeholder Text"/>
    <w:basedOn w:val="Predvolenpsmoodseku"/>
    <w:uiPriority w:val="99"/>
    <w:semiHidden/>
    <w:rsid w:val="00BE0D3F"/>
    <w:rPr>
      <w:color w:val="808080"/>
    </w:rPr>
  </w:style>
  <w:style w:type="character" w:styleId="Hypertextovprepojenie">
    <w:name w:val="Hyperlink"/>
    <w:basedOn w:val="Predvolenpsmoodseku"/>
    <w:rsid w:val="003E5B86"/>
    <w:rPr>
      <w:color w:val="0000FF"/>
      <w:u w:val="single"/>
    </w:rPr>
  </w:style>
  <w:style w:type="paragraph" w:styleId="Bezriadkovania">
    <w:name w:val="No Spacing"/>
    <w:link w:val="BezriadkovaniaChar"/>
    <w:uiPriority w:val="1"/>
    <w:qFormat/>
    <w:rsid w:val="00025F2B"/>
    <w:pPr>
      <w:spacing w:after="0" w:line="240" w:lineRule="auto"/>
    </w:pPr>
  </w:style>
  <w:style w:type="character" w:customStyle="1" w:styleId="BezriadkovaniaChar">
    <w:name w:val="Bez riadkovania Char"/>
    <w:basedOn w:val="Predvolenpsmoodseku"/>
    <w:link w:val="Bezriadkovania"/>
    <w:uiPriority w:val="1"/>
    <w:rsid w:val="003E5B86"/>
  </w:style>
  <w:style w:type="paragraph" w:styleId="Odsekzoznamu">
    <w:name w:val="List Paragraph"/>
    <w:basedOn w:val="Normlny"/>
    <w:uiPriority w:val="34"/>
    <w:qFormat/>
    <w:rsid w:val="002015F3"/>
    <w:pPr>
      <w:ind w:left="720"/>
      <w:contextualSpacing/>
    </w:pPr>
  </w:style>
  <w:style w:type="character" w:customStyle="1" w:styleId="Nadpis2Char">
    <w:name w:val="Nadpis 2 Char"/>
    <w:basedOn w:val="Predvolenpsmoodseku"/>
    <w:link w:val="Nadpis2"/>
    <w:rsid w:val="00025F2B"/>
    <w:rPr>
      <w:rFonts w:asciiTheme="majorHAnsi" w:eastAsiaTheme="majorEastAsia" w:hAnsiTheme="majorHAnsi" w:cstheme="majorBidi"/>
      <w:color w:val="2E74B5" w:themeColor="accent1" w:themeShade="BF"/>
      <w:sz w:val="28"/>
      <w:szCs w:val="28"/>
    </w:rPr>
  </w:style>
  <w:style w:type="character" w:customStyle="1" w:styleId="Nadpis6Char">
    <w:name w:val="Nadpis 6 Char"/>
    <w:basedOn w:val="Predvolenpsmoodseku"/>
    <w:link w:val="Nadpis6"/>
    <w:uiPriority w:val="9"/>
    <w:rsid w:val="00025F2B"/>
    <w:rPr>
      <w:rFonts w:asciiTheme="majorHAnsi" w:eastAsiaTheme="majorEastAsia" w:hAnsiTheme="majorHAnsi" w:cstheme="majorBidi"/>
      <w:color w:val="595959" w:themeColor="text1" w:themeTint="A6"/>
    </w:rPr>
  </w:style>
  <w:style w:type="paragraph" w:styleId="Nzov">
    <w:name w:val="Title"/>
    <w:basedOn w:val="Normlny"/>
    <w:next w:val="Normlny"/>
    <w:link w:val="NzovChar"/>
    <w:qFormat/>
    <w:rsid w:val="00025F2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ovChar">
    <w:name w:val="Názov Char"/>
    <w:basedOn w:val="Predvolenpsmoodseku"/>
    <w:link w:val="Nzov"/>
    <w:rsid w:val="00025F2B"/>
    <w:rPr>
      <w:rFonts w:asciiTheme="majorHAnsi" w:eastAsiaTheme="majorEastAsia" w:hAnsiTheme="majorHAnsi" w:cstheme="majorBidi"/>
      <w:color w:val="2E74B5" w:themeColor="accent1" w:themeShade="BF"/>
      <w:spacing w:val="-7"/>
      <w:sz w:val="80"/>
      <w:szCs w:val="80"/>
    </w:rPr>
  </w:style>
  <w:style w:type="paragraph" w:styleId="Obsah2">
    <w:name w:val="toc 2"/>
    <w:basedOn w:val="Normlny"/>
    <w:next w:val="Normlny"/>
    <w:autoRedefine/>
    <w:uiPriority w:val="39"/>
    <w:unhideWhenUsed/>
    <w:rsid w:val="00B3532A"/>
    <w:pPr>
      <w:tabs>
        <w:tab w:val="left" w:pos="840"/>
        <w:tab w:val="right" w:leader="dot" w:pos="9770"/>
      </w:tabs>
      <w:spacing w:after="0"/>
      <w:ind w:left="284" w:hanging="74"/>
    </w:pPr>
    <w:rPr>
      <w:smallCaps/>
      <w:sz w:val="20"/>
      <w:szCs w:val="20"/>
    </w:rPr>
  </w:style>
  <w:style w:type="character" w:customStyle="1" w:styleId="Nadpis1Char">
    <w:name w:val="Nadpis 1 Char"/>
    <w:basedOn w:val="Predvolenpsmoodseku"/>
    <w:link w:val="Nadpis1"/>
    <w:uiPriority w:val="9"/>
    <w:rsid w:val="00025F2B"/>
    <w:rPr>
      <w:rFonts w:asciiTheme="majorHAnsi" w:eastAsiaTheme="majorEastAsia" w:hAnsiTheme="majorHAnsi" w:cstheme="majorBidi"/>
      <w:color w:val="2E74B5" w:themeColor="accent1" w:themeShade="BF"/>
      <w:sz w:val="36"/>
      <w:szCs w:val="36"/>
    </w:rPr>
  </w:style>
  <w:style w:type="paragraph" w:styleId="Hlavikaobsahu">
    <w:name w:val="TOC Heading"/>
    <w:basedOn w:val="Nadpis1"/>
    <w:next w:val="Normlny"/>
    <w:uiPriority w:val="39"/>
    <w:unhideWhenUsed/>
    <w:qFormat/>
    <w:rsid w:val="00025F2B"/>
    <w:pPr>
      <w:outlineLvl w:val="9"/>
    </w:pPr>
  </w:style>
  <w:style w:type="paragraph" w:styleId="Obsah1">
    <w:name w:val="toc 1"/>
    <w:aliases w:val="Obsah"/>
    <w:basedOn w:val="Normlny"/>
    <w:next w:val="Normlny"/>
    <w:autoRedefine/>
    <w:uiPriority w:val="39"/>
    <w:unhideWhenUsed/>
    <w:rsid w:val="00864779"/>
    <w:pPr>
      <w:spacing w:before="120"/>
    </w:pPr>
    <w:rPr>
      <w:b/>
      <w:bCs/>
      <w:caps/>
      <w:sz w:val="20"/>
      <w:szCs w:val="20"/>
    </w:rPr>
  </w:style>
  <w:style w:type="paragraph" w:styleId="Obsah3">
    <w:name w:val="toc 3"/>
    <w:basedOn w:val="Normlny"/>
    <w:next w:val="Normlny"/>
    <w:autoRedefine/>
    <w:uiPriority w:val="39"/>
    <w:unhideWhenUsed/>
    <w:rsid w:val="00433F2F"/>
    <w:pPr>
      <w:spacing w:after="0"/>
      <w:ind w:left="420"/>
    </w:pPr>
    <w:rPr>
      <w:i/>
      <w:iCs/>
      <w:sz w:val="20"/>
      <w:szCs w:val="20"/>
    </w:rPr>
  </w:style>
  <w:style w:type="character" w:customStyle="1" w:styleId="Nadpis3Char">
    <w:name w:val="Nadpis 3 Char"/>
    <w:basedOn w:val="Predvolenpsmoodseku"/>
    <w:link w:val="Nadpis3"/>
    <w:uiPriority w:val="9"/>
    <w:semiHidden/>
    <w:rsid w:val="00025F2B"/>
    <w:rPr>
      <w:rFonts w:asciiTheme="majorHAnsi" w:eastAsiaTheme="majorEastAsia" w:hAnsiTheme="majorHAnsi" w:cstheme="majorBidi"/>
      <w:color w:val="404040" w:themeColor="text1" w:themeTint="BF"/>
      <w:sz w:val="26"/>
      <w:szCs w:val="26"/>
    </w:rPr>
  </w:style>
  <w:style w:type="character" w:customStyle="1" w:styleId="apple-converted-space">
    <w:name w:val="apple-converted-space"/>
    <w:basedOn w:val="Predvolenpsmoodseku"/>
    <w:rsid w:val="00CC3E39"/>
  </w:style>
  <w:style w:type="paragraph" w:styleId="Obsah4">
    <w:name w:val="toc 4"/>
    <w:basedOn w:val="Normlny"/>
    <w:next w:val="Normlny"/>
    <w:autoRedefine/>
    <w:uiPriority w:val="39"/>
    <w:unhideWhenUsed/>
    <w:rsid w:val="00FA5A18"/>
    <w:pPr>
      <w:spacing w:after="0"/>
      <w:ind w:left="630"/>
    </w:pPr>
    <w:rPr>
      <w:sz w:val="18"/>
      <w:szCs w:val="18"/>
    </w:rPr>
  </w:style>
  <w:style w:type="paragraph" w:styleId="Obsah5">
    <w:name w:val="toc 5"/>
    <w:basedOn w:val="Normlny"/>
    <w:next w:val="Normlny"/>
    <w:autoRedefine/>
    <w:uiPriority w:val="39"/>
    <w:unhideWhenUsed/>
    <w:rsid w:val="00FA5A18"/>
    <w:pPr>
      <w:spacing w:after="0"/>
      <w:ind w:left="840"/>
    </w:pPr>
    <w:rPr>
      <w:sz w:val="18"/>
      <w:szCs w:val="18"/>
    </w:rPr>
  </w:style>
  <w:style w:type="paragraph" w:styleId="Obsah6">
    <w:name w:val="toc 6"/>
    <w:basedOn w:val="Normlny"/>
    <w:next w:val="Normlny"/>
    <w:autoRedefine/>
    <w:uiPriority w:val="39"/>
    <w:unhideWhenUsed/>
    <w:rsid w:val="00FA5A18"/>
    <w:pPr>
      <w:spacing w:after="0"/>
      <w:ind w:left="1050"/>
    </w:pPr>
    <w:rPr>
      <w:sz w:val="18"/>
      <w:szCs w:val="18"/>
    </w:rPr>
  </w:style>
  <w:style w:type="paragraph" w:styleId="Obsah7">
    <w:name w:val="toc 7"/>
    <w:basedOn w:val="Normlny"/>
    <w:next w:val="Normlny"/>
    <w:autoRedefine/>
    <w:uiPriority w:val="39"/>
    <w:unhideWhenUsed/>
    <w:rsid w:val="00FA5A18"/>
    <w:pPr>
      <w:spacing w:after="0"/>
      <w:ind w:left="1260"/>
    </w:pPr>
    <w:rPr>
      <w:sz w:val="18"/>
      <w:szCs w:val="18"/>
    </w:rPr>
  </w:style>
  <w:style w:type="paragraph" w:styleId="Obsah8">
    <w:name w:val="toc 8"/>
    <w:basedOn w:val="Normlny"/>
    <w:next w:val="Normlny"/>
    <w:autoRedefine/>
    <w:uiPriority w:val="39"/>
    <w:unhideWhenUsed/>
    <w:rsid w:val="00FA5A18"/>
    <w:pPr>
      <w:spacing w:after="0"/>
      <w:ind w:left="1470"/>
    </w:pPr>
    <w:rPr>
      <w:sz w:val="18"/>
      <w:szCs w:val="18"/>
    </w:rPr>
  </w:style>
  <w:style w:type="paragraph" w:styleId="Obsah9">
    <w:name w:val="toc 9"/>
    <w:basedOn w:val="Normlny"/>
    <w:next w:val="Normlny"/>
    <w:autoRedefine/>
    <w:uiPriority w:val="39"/>
    <w:unhideWhenUsed/>
    <w:rsid w:val="00FA5A18"/>
    <w:pPr>
      <w:spacing w:after="0"/>
      <w:ind w:left="1680"/>
    </w:pPr>
    <w:rPr>
      <w:sz w:val="18"/>
      <w:szCs w:val="18"/>
    </w:rPr>
  </w:style>
  <w:style w:type="character" w:customStyle="1" w:styleId="Nadpis4Char">
    <w:name w:val="Nadpis 4 Char"/>
    <w:basedOn w:val="Predvolenpsmoodseku"/>
    <w:link w:val="Nadpis4"/>
    <w:rsid w:val="00025F2B"/>
    <w:rPr>
      <w:rFonts w:asciiTheme="majorHAnsi" w:eastAsiaTheme="majorEastAsia" w:hAnsiTheme="majorHAnsi" w:cstheme="majorBidi"/>
      <w:sz w:val="24"/>
      <w:szCs w:val="24"/>
    </w:rPr>
  </w:style>
  <w:style w:type="character" w:customStyle="1" w:styleId="Nadpis5Char">
    <w:name w:val="Nadpis 5 Char"/>
    <w:basedOn w:val="Predvolenpsmoodseku"/>
    <w:link w:val="Nadpis5"/>
    <w:rsid w:val="00025F2B"/>
    <w:rPr>
      <w:rFonts w:asciiTheme="majorHAnsi" w:eastAsiaTheme="majorEastAsia" w:hAnsiTheme="majorHAnsi" w:cstheme="majorBidi"/>
      <w:i/>
      <w:iCs/>
      <w:sz w:val="22"/>
      <w:szCs w:val="22"/>
    </w:rPr>
  </w:style>
  <w:style w:type="character" w:customStyle="1" w:styleId="Nadpis7Char">
    <w:name w:val="Nadpis 7 Char"/>
    <w:basedOn w:val="Predvolenpsmoodseku"/>
    <w:link w:val="Nadpis7"/>
    <w:uiPriority w:val="9"/>
    <w:semiHidden/>
    <w:rsid w:val="00025F2B"/>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025F2B"/>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semiHidden/>
    <w:rsid w:val="00025F2B"/>
    <w:rPr>
      <w:rFonts w:asciiTheme="majorHAnsi" w:eastAsiaTheme="majorEastAsia" w:hAnsiTheme="majorHAnsi" w:cstheme="majorBidi"/>
      <w:i/>
      <w:iCs/>
      <w:smallCaps/>
      <w:color w:val="595959" w:themeColor="text1" w:themeTint="A6"/>
    </w:rPr>
  </w:style>
  <w:style w:type="paragraph" w:styleId="Popis">
    <w:name w:val="caption"/>
    <w:basedOn w:val="Normlny"/>
    <w:next w:val="Normlny"/>
    <w:uiPriority w:val="35"/>
    <w:semiHidden/>
    <w:unhideWhenUsed/>
    <w:qFormat/>
    <w:rsid w:val="00025F2B"/>
    <w:pPr>
      <w:spacing w:line="240" w:lineRule="auto"/>
    </w:pPr>
    <w:rPr>
      <w:b/>
      <w:bCs/>
      <w:color w:val="404040" w:themeColor="text1" w:themeTint="BF"/>
      <w:sz w:val="20"/>
      <w:szCs w:val="20"/>
    </w:rPr>
  </w:style>
  <w:style w:type="paragraph" w:styleId="Podtitul">
    <w:name w:val="Subtitle"/>
    <w:basedOn w:val="Normlny"/>
    <w:next w:val="Normlny"/>
    <w:link w:val="PodtitulChar"/>
    <w:uiPriority w:val="11"/>
    <w:qFormat/>
    <w:rsid w:val="00025F2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025F2B"/>
    <w:rPr>
      <w:rFonts w:asciiTheme="majorHAnsi" w:eastAsiaTheme="majorEastAsia" w:hAnsiTheme="majorHAnsi" w:cstheme="majorBidi"/>
      <w:color w:val="404040" w:themeColor="text1" w:themeTint="BF"/>
      <w:sz w:val="30"/>
      <w:szCs w:val="30"/>
    </w:rPr>
  </w:style>
  <w:style w:type="character" w:styleId="Siln">
    <w:name w:val="Strong"/>
    <w:basedOn w:val="Predvolenpsmoodseku"/>
    <w:uiPriority w:val="22"/>
    <w:qFormat/>
    <w:rsid w:val="00025F2B"/>
    <w:rPr>
      <w:b/>
      <w:bCs/>
    </w:rPr>
  </w:style>
  <w:style w:type="character" w:styleId="Zvraznenie">
    <w:name w:val="Emphasis"/>
    <w:basedOn w:val="Predvolenpsmoodseku"/>
    <w:uiPriority w:val="20"/>
    <w:qFormat/>
    <w:rsid w:val="00025F2B"/>
    <w:rPr>
      <w:i/>
      <w:iCs/>
    </w:rPr>
  </w:style>
  <w:style w:type="paragraph" w:styleId="Citcia">
    <w:name w:val="Quote"/>
    <w:basedOn w:val="Normlny"/>
    <w:next w:val="Normlny"/>
    <w:link w:val="CitciaChar"/>
    <w:uiPriority w:val="29"/>
    <w:qFormat/>
    <w:rsid w:val="00025F2B"/>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025F2B"/>
    <w:rPr>
      <w:i/>
      <w:iCs/>
    </w:rPr>
  </w:style>
  <w:style w:type="paragraph" w:styleId="Zvraznencitcia">
    <w:name w:val="Intense Quote"/>
    <w:basedOn w:val="Normlny"/>
    <w:next w:val="Normlny"/>
    <w:link w:val="ZvraznencitciaChar"/>
    <w:uiPriority w:val="30"/>
    <w:qFormat/>
    <w:rsid w:val="00025F2B"/>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ZvraznencitciaChar">
    <w:name w:val="Zvýraznená citácia Char"/>
    <w:basedOn w:val="Predvolenpsmoodseku"/>
    <w:link w:val="Zvraznencitcia"/>
    <w:uiPriority w:val="30"/>
    <w:rsid w:val="00025F2B"/>
    <w:rPr>
      <w:rFonts w:asciiTheme="majorHAnsi" w:eastAsiaTheme="majorEastAsia" w:hAnsiTheme="majorHAnsi" w:cstheme="majorBidi"/>
      <w:color w:val="5B9BD5" w:themeColor="accent1"/>
      <w:sz w:val="28"/>
      <w:szCs w:val="28"/>
    </w:rPr>
  </w:style>
  <w:style w:type="character" w:styleId="Jemnzvraznenie">
    <w:name w:val="Subtle Emphasis"/>
    <w:basedOn w:val="Predvolenpsmoodseku"/>
    <w:uiPriority w:val="19"/>
    <w:qFormat/>
    <w:rsid w:val="00025F2B"/>
    <w:rPr>
      <w:i/>
      <w:iCs/>
      <w:color w:val="595959" w:themeColor="text1" w:themeTint="A6"/>
    </w:rPr>
  </w:style>
  <w:style w:type="character" w:styleId="Intenzvnezvraznenie">
    <w:name w:val="Intense Emphasis"/>
    <w:basedOn w:val="Predvolenpsmoodseku"/>
    <w:uiPriority w:val="21"/>
    <w:qFormat/>
    <w:rsid w:val="00025F2B"/>
    <w:rPr>
      <w:b/>
      <w:bCs/>
      <w:i/>
      <w:iCs/>
    </w:rPr>
  </w:style>
  <w:style w:type="character" w:styleId="Jemnodkaz">
    <w:name w:val="Subtle Reference"/>
    <w:basedOn w:val="Predvolenpsmoodseku"/>
    <w:uiPriority w:val="31"/>
    <w:qFormat/>
    <w:rsid w:val="00025F2B"/>
    <w:rPr>
      <w:smallCaps/>
      <w:color w:val="404040" w:themeColor="text1" w:themeTint="BF"/>
    </w:rPr>
  </w:style>
  <w:style w:type="character" w:styleId="Intenzvnyodkaz">
    <w:name w:val="Intense Reference"/>
    <w:basedOn w:val="Predvolenpsmoodseku"/>
    <w:uiPriority w:val="32"/>
    <w:qFormat/>
    <w:rsid w:val="00025F2B"/>
    <w:rPr>
      <w:b/>
      <w:bCs/>
      <w:smallCaps/>
      <w:u w:val="single"/>
    </w:rPr>
  </w:style>
  <w:style w:type="character" w:styleId="Nzovknihy">
    <w:name w:val="Book Title"/>
    <w:basedOn w:val="Predvolenpsmoodseku"/>
    <w:uiPriority w:val="33"/>
    <w:qFormat/>
    <w:rsid w:val="00025F2B"/>
    <w:rPr>
      <w:b/>
      <w:bCs/>
      <w:smallCaps/>
    </w:rPr>
  </w:style>
  <w:style w:type="paragraph" w:styleId="Textbubliny">
    <w:name w:val="Balloon Text"/>
    <w:basedOn w:val="Normlny"/>
    <w:link w:val="TextbublinyChar"/>
    <w:semiHidden/>
    <w:unhideWhenUsed/>
    <w:rsid w:val="00F006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semiHidden/>
    <w:rsid w:val="00F00678"/>
    <w:rPr>
      <w:rFonts w:ascii="Segoe UI" w:hAnsi="Segoe UI" w:cs="Segoe UI"/>
      <w:sz w:val="18"/>
      <w:szCs w:val="18"/>
    </w:rPr>
  </w:style>
  <w:style w:type="paragraph" w:customStyle="1" w:styleId="VISIA">
    <w:name w:val="VISIA"/>
    <w:basedOn w:val="Normlny"/>
    <w:link w:val="VISIAChar"/>
    <w:autoRedefine/>
    <w:qFormat/>
    <w:rsid w:val="0091789D"/>
    <w:pPr>
      <w:tabs>
        <w:tab w:val="left" w:pos="0"/>
      </w:tabs>
      <w:spacing w:after="0" w:line="240" w:lineRule="auto"/>
      <w:jc w:val="both"/>
      <w:outlineLvl w:val="2"/>
    </w:pPr>
    <w:rPr>
      <w:rFonts w:ascii="Arial Narrow" w:hAnsi="Arial Narrow" w:cs="Arial"/>
      <w:bCs/>
      <w:sz w:val="22"/>
      <w:szCs w:val="20"/>
    </w:rPr>
  </w:style>
  <w:style w:type="numbering" w:customStyle="1" w:styleId="VISIASLOVANIE">
    <w:name w:val="VISIA ČÍSLOVANIE"/>
    <w:uiPriority w:val="99"/>
    <w:rsid w:val="007E6367"/>
    <w:pPr>
      <w:numPr>
        <w:numId w:val="1"/>
      </w:numPr>
    </w:pPr>
  </w:style>
  <w:style w:type="character" w:customStyle="1" w:styleId="VISIAChar">
    <w:name w:val="VISIA Char"/>
    <w:basedOn w:val="BezriadkovaniaChar"/>
    <w:link w:val="VISIA"/>
    <w:rsid w:val="0091789D"/>
    <w:rPr>
      <w:rFonts w:ascii="Arial Narrow" w:hAnsi="Arial Narrow" w:cs="Arial"/>
      <w:bCs/>
      <w:sz w:val="22"/>
      <w:szCs w:val="20"/>
    </w:rPr>
  </w:style>
  <w:style w:type="paragraph" w:customStyle="1" w:styleId="Bezriadkovania1">
    <w:name w:val="Bez riadkovania1"/>
    <w:rsid w:val="00C65DC1"/>
    <w:pPr>
      <w:suppressAutoHyphens/>
      <w:spacing w:after="0" w:line="240" w:lineRule="auto"/>
    </w:pPr>
    <w:rPr>
      <w:rFonts w:ascii="Calibri" w:eastAsia="Calibri" w:hAnsi="Calibri" w:cs="Calibri"/>
      <w:kern w:val="1"/>
      <w:sz w:val="22"/>
      <w:szCs w:val="22"/>
      <w:lang w:eastAsia="ar-SA"/>
    </w:rPr>
  </w:style>
  <w:style w:type="paragraph" w:styleId="Zarkazkladnhotextu">
    <w:name w:val="Body Text Indent"/>
    <w:basedOn w:val="Normlny"/>
    <w:link w:val="ZarkazkladnhotextuChar"/>
    <w:rsid w:val="00444EF6"/>
    <w:pPr>
      <w:tabs>
        <w:tab w:val="left" w:pos="709"/>
      </w:tabs>
      <w:spacing w:after="0" w:line="240" w:lineRule="auto"/>
      <w:ind w:right="475" w:firstLine="709"/>
      <w:jc w:val="both"/>
    </w:pPr>
    <w:rPr>
      <w:rFonts w:ascii="Times New Roman" w:eastAsia="Times New Roman" w:hAnsi="Times New Roman" w:cs="Times New Roman"/>
      <w:sz w:val="22"/>
      <w:szCs w:val="20"/>
      <w:lang w:eastAsia="sk-SK"/>
    </w:rPr>
  </w:style>
  <w:style w:type="character" w:customStyle="1" w:styleId="ZarkazkladnhotextuChar">
    <w:name w:val="Zarážka základného textu Char"/>
    <w:basedOn w:val="Predvolenpsmoodseku"/>
    <w:link w:val="Zarkazkladnhotextu"/>
    <w:rsid w:val="00444EF6"/>
    <w:rPr>
      <w:rFonts w:ascii="Times New Roman" w:eastAsia="Times New Roman" w:hAnsi="Times New Roman" w:cs="Times New Roman"/>
      <w:sz w:val="22"/>
      <w:szCs w:val="20"/>
      <w:lang w:eastAsia="sk-SK"/>
    </w:rPr>
  </w:style>
  <w:style w:type="paragraph" w:customStyle="1" w:styleId="font5">
    <w:name w:val="font5"/>
    <w:basedOn w:val="Normlny"/>
    <w:rsid w:val="00444EF6"/>
    <w:pPr>
      <w:widowControl w:val="0"/>
      <w:suppressAutoHyphens/>
      <w:spacing w:before="280" w:after="280" w:line="240" w:lineRule="auto"/>
    </w:pPr>
    <w:rPr>
      <w:rFonts w:ascii="Arial" w:eastAsia="Lucida Sans Unicode" w:hAnsi="Arial" w:cs="Arial"/>
      <w:b/>
      <w:bCs/>
      <w:sz w:val="24"/>
      <w:szCs w:val="20"/>
      <w:lang w:eastAsia="sk-SK"/>
    </w:rPr>
  </w:style>
  <w:style w:type="character" w:customStyle="1" w:styleId="spelle">
    <w:name w:val="spelle"/>
    <w:basedOn w:val="Predvolenpsmoodseku"/>
    <w:rsid w:val="00F964B7"/>
  </w:style>
  <w:style w:type="paragraph" w:customStyle="1" w:styleId="text1CharCharChar1">
    <w:name w:val="text1 Char Char Char1"/>
    <w:basedOn w:val="Normlny"/>
    <w:rsid w:val="00F964B7"/>
    <w:pPr>
      <w:suppressAutoHyphens/>
      <w:spacing w:after="0" w:line="240" w:lineRule="auto"/>
      <w:jc w:val="both"/>
    </w:pPr>
    <w:rPr>
      <w:rFonts w:ascii="Arial Narrow" w:eastAsia="Times New Roman" w:hAnsi="Arial Narrow" w:cs="Arial"/>
      <w:sz w:val="22"/>
      <w:szCs w:val="22"/>
      <w:lang w:eastAsia="ar-SA"/>
    </w:rPr>
  </w:style>
  <w:style w:type="paragraph" w:customStyle="1" w:styleId="text1">
    <w:name w:val="text1"/>
    <w:basedOn w:val="Normlny"/>
    <w:rsid w:val="00F964B7"/>
    <w:pPr>
      <w:spacing w:after="0" w:line="240" w:lineRule="auto"/>
      <w:jc w:val="both"/>
    </w:pPr>
    <w:rPr>
      <w:rFonts w:ascii="Tahoma" w:eastAsia="Times New Roman" w:hAnsi="Tahoma" w:cs="Times New Roman"/>
      <w:sz w:val="18"/>
      <w:szCs w:val="20"/>
      <w:lang w:eastAsia="cs-CZ"/>
    </w:rPr>
  </w:style>
  <w:style w:type="paragraph" w:customStyle="1" w:styleId="text2">
    <w:name w:val="text2"/>
    <w:basedOn w:val="text1"/>
    <w:rsid w:val="00F964B7"/>
    <w:pPr>
      <w:numPr>
        <w:numId w:val="2"/>
      </w:numPr>
      <w:shd w:val="clear" w:color="auto" w:fill="FFFFFF"/>
      <w:suppressAutoHyphens/>
      <w:ind w:left="0" w:firstLine="0"/>
    </w:pPr>
    <w:rPr>
      <w:szCs w:val="18"/>
      <w:lang w:eastAsia="ar-SA"/>
    </w:rPr>
  </w:style>
  <w:style w:type="paragraph" w:styleId="Zkladntext">
    <w:name w:val="Body Text"/>
    <w:basedOn w:val="Normlny"/>
    <w:link w:val="ZkladntextChar"/>
    <w:rsid w:val="00825B9A"/>
    <w:pPr>
      <w:spacing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825B9A"/>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iPriority w:val="99"/>
    <w:semiHidden/>
    <w:unhideWhenUsed/>
    <w:rsid w:val="001959A0"/>
    <w:pPr>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959A0"/>
    <w:rPr>
      <w:sz w:val="16"/>
      <w:szCs w:val="16"/>
    </w:rPr>
  </w:style>
  <w:style w:type="paragraph" w:customStyle="1" w:styleId="odsadentext">
    <w:name w:val="odsadený text"/>
    <w:basedOn w:val="Normlny"/>
    <w:rsid w:val="00C46B7C"/>
    <w:pPr>
      <w:spacing w:after="0" w:line="240" w:lineRule="auto"/>
      <w:ind w:firstLine="567"/>
    </w:pPr>
    <w:rPr>
      <w:rFonts w:ascii="Courier New" w:eastAsia="Times New Roman" w:hAnsi="Courier New" w:cs="Times New Roman"/>
      <w:sz w:val="24"/>
      <w:szCs w:val="20"/>
      <w:lang w:eastAsia="cs-CZ"/>
    </w:rPr>
  </w:style>
  <w:style w:type="paragraph" w:customStyle="1" w:styleId="text1CharChar1">
    <w:name w:val="text1 Char Char1"/>
    <w:basedOn w:val="Normlny"/>
    <w:rsid w:val="00B404FD"/>
    <w:pPr>
      <w:shd w:val="clear" w:color="auto" w:fill="FFFFFF"/>
      <w:spacing w:after="0" w:line="240" w:lineRule="auto"/>
      <w:jc w:val="both"/>
    </w:pPr>
    <w:rPr>
      <w:rFonts w:ascii="Tahoma" w:eastAsia="Times New Roman" w:hAnsi="Tahoma" w:cs="Times New Roman"/>
      <w:sz w:val="18"/>
      <w:szCs w:val="20"/>
      <w:lang w:eastAsia="cs-CZ"/>
    </w:rPr>
  </w:style>
  <w:style w:type="character" w:styleId="slostrany">
    <w:name w:val="page number"/>
    <w:basedOn w:val="Predvolenpsmoodseku"/>
    <w:rsid w:val="00063AD1"/>
  </w:style>
  <w:style w:type="paragraph" w:styleId="Zkladntext3">
    <w:name w:val="Body Text 3"/>
    <w:basedOn w:val="Normlny"/>
    <w:link w:val="Zkladntext3Char"/>
    <w:rsid w:val="00063AD1"/>
    <w:pPr>
      <w:spacing w:line="240" w:lineRule="auto"/>
    </w:pPr>
    <w:rPr>
      <w:rFonts w:ascii="Arial" w:eastAsia="Times New Roman" w:hAnsi="Arial" w:cs="Times New Roman"/>
      <w:sz w:val="16"/>
      <w:szCs w:val="16"/>
      <w:lang w:val="x-none" w:eastAsia="cs-CZ"/>
    </w:rPr>
  </w:style>
  <w:style w:type="character" w:customStyle="1" w:styleId="Zkladntext3Char">
    <w:name w:val="Základný text 3 Char"/>
    <w:basedOn w:val="Predvolenpsmoodseku"/>
    <w:link w:val="Zkladntext3"/>
    <w:rsid w:val="00063AD1"/>
    <w:rPr>
      <w:rFonts w:ascii="Arial" w:eastAsia="Times New Roman" w:hAnsi="Arial" w:cs="Times New Roman"/>
      <w:sz w:val="16"/>
      <w:szCs w:val="16"/>
      <w:lang w:val="x-none" w:eastAsia="cs-CZ"/>
    </w:rPr>
  </w:style>
  <w:style w:type="numbering" w:styleId="111111">
    <w:name w:val="Outline List 2"/>
    <w:basedOn w:val="Bezzoznamu"/>
    <w:rsid w:val="00063AD1"/>
    <w:pPr>
      <w:numPr>
        <w:numId w:val="3"/>
      </w:numPr>
    </w:pPr>
  </w:style>
  <w:style w:type="numbering" w:customStyle="1" w:styleId="tl1">
    <w:name w:val="Štýl1"/>
    <w:basedOn w:val="Bezzoznamu"/>
    <w:rsid w:val="00063AD1"/>
    <w:pPr>
      <w:numPr>
        <w:numId w:val="4"/>
      </w:numPr>
    </w:pPr>
  </w:style>
  <w:style w:type="character" w:styleId="PouitHypertextovPrepojenie">
    <w:name w:val="FollowedHyperlink"/>
    <w:rsid w:val="00063AD1"/>
    <w:rPr>
      <w:color w:val="800080"/>
      <w:u w:val="single"/>
    </w:rPr>
  </w:style>
  <w:style w:type="paragraph" w:customStyle="1" w:styleId="font6">
    <w:name w:val="font6"/>
    <w:basedOn w:val="Normlny"/>
    <w:rsid w:val="00063AD1"/>
    <w:pPr>
      <w:spacing w:before="100" w:beforeAutospacing="1" w:after="100" w:afterAutospacing="1" w:line="240" w:lineRule="auto"/>
    </w:pPr>
    <w:rPr>
      <w:rFonts w:ascii="Arial" w:eastAsia="Times New Roman" w:hAnsi="Arial" w:cs="Arial"/>
      <w:sz w:val="16"/>
      <w:szCs w:val="16"/>
      <w:lang w:eastAsia="sk-SK"/>
    </w:rPr>
  </w:style>
  <w:style w:type="paragraph" w:customStyle="1" w:styleId="font7">
    <w:name w:val="font7"/>
    <w:basedOn w:val="Normlny"/>
    <w:rsid w:val="00063AD1"/>
    <w:pPr>
      <w:spacing w:before="100" w:beforeAutospacing="1" w:after="100" w:afterAutospacing="1" w:line="240" w:lineRule="auto"/>
    </w:pPr>
    <w:rPr>
      <w:rFonts w:ascii="Times New Roman" w:eastAsia="Times New Roman" w:hAnsi="Times New Roman" w:cs="Times New Roman"/>
      <w:b/>
      <w:bCs/>
      <w:sz w:val="28"/>
      <w:szCs w:val="28"/>
      <w:lang w:eastAsia="sk-SK"/>
    </w:rPr>
  </w:style>
  <w:style w:type="paragraph" w:customStyle="1" w:styleId="font8">
    <w:name w:val="font8"/>
    <w:basedOn w:val="Normlny"/>
    <w:rsid w:val="00063AD1"/>
    <w:pPr>
      <w:spacing w:before="100" w:beforeAutospacing="1" w:after="100" w:afterAutospacing="1" w:line="240" w:lineRule="auto"/>
    </w:pPr>
    <w:rPr>
      <w:rFonts w:ascii="Tahoma" w:eastAsia="Times New Roman" w:hAnsi="Tahoma" w:cs="Tahoma"/>
      <w:b/>
      <w:bCs/>
      <w:color w:val="000000"/>
      <w:sz w:val="16"/>
      <w:szCs w:val="16"/>
      <w:lang w:eastAsia="sk-SK"/>
    </w:rPr>
  </w:style>
  <w:style w:type="paragraph" w:customStyle="1" w:styleId="font9">
    <w:name w:val="font9"/>
    <w:basedOn w:val="Normlny"/>
    <w:rsid w:val="00063AD1"/>
    <w:pPr>
      <w:spacing w:before="100" w:beforeAutospacing="1" w:after="100" w:afterAutospacing="1" w:line="240" w:lineRule="auto"/>
    </w:pPr>
    <w:rPr>
      <w:rFonts w:ascii="Tahoma" w:eastAsia="Times New Roman" w:hAnsi="Tahoma" w:cs="Tahoma"/>
      <w:b/>
      <w:bCs/>
      <w:color w:val="000000"/>
      <w:sz w:val="16"/>
      <w:szCs w:val="16"/>
      <w:lang w:eastAsia="sk-SK"/>
    </w:rPr>
  </w:style>
  <w:style w:type="paragraph" w:customStyle="1" w:styleId="font10">
    <w:name w:val="font10"/>
    <w:basedOn w:val="Normlny"/>
    <w:rsid w:val="00063AD1"/>
    <w:pPr>
      <w:spacing w:before="100" w:beforeAutospacing="1" w:after="100" w:afterAutospacing="1" w:line="240" w:lineRule="auto"/>
    </w:pPr>
    <w:rPr>
      <w:rFonts w:ascii="Tahoma" w:eastAsia="Times New Roman" w:hAnsi="Tahoma" w:cs="Tahoma"/>
      <w:b/>
      <w:bCs/>
      <w:color w:val="000000"/>
      <w:sz w:val="16"/>
      <w:szCs w:val="16"/>
      <w:lang w:eastAsia="sk-SK"/>
    </w:rPr>
  </w:style>
  <w:style w:type="paragraph" w:customStyle="1" w:styleId="xl27">
    <w:name w:val="xl27"/>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28">
    <w:name w:val="xl28"/>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29">
    <w:name w:val="xl29"/>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0">
    <w:name w:val="xl30"/>
    <w:basedOn w:val="Normlny"/>
    <w:rsid w:val="00063AD1"/>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1">
    <w:name w:val="xl31"/>
    <w:basedOn w:val="Normlny"/>
    <w:rsid w:val="00063AD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32">
    <w:name w:val="xl32"/>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3">
    <w:name w:val="xl33"/>
    <w:basedOn w:val="Normlny"/>
    <w:rsid w:val="00063AD1"/>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4">
    <w:name w:val="xl34"/>
    <w:basedOn w:val="Normlny"/>
    <w:rsid w:val="00063AD1"/>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5">
    <w:name w:val="xl35"/>
    <w:basedOn w:val="Normlny"/>
    <w:rsid w:val="00063AD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36">
    <w:name w:val="xl36"/>
    <w:basedOn w:val="Normlny"/>
    <w:rsid w:val="00063AD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37">
    <w:name w:val="xl37"/>
    <w:basedOn w:val="Normlny"/>
    <w:rsid w:val="00063AD1"/>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38">
    <w:name w:val="xl38"/>
    <w:basedOn w:val="Normlny"/>
    <w:rsid w:val="00063AD1"/>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39">
    <w:name w:val="xl39"/>
    <w:basedOn w:val="Normlny"/>
    <w:rsid w:val="00063A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0">
    <w:name w:val="xl40"/>
    <w:basedOn w:val="Normlny"/>
    <w:rsid w:val="00063A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1">
    <w:name w:val="xl41"/>
    <w:basedOn w:val="Normlny"/>
    <w:rsid w:val="00063AD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2">
    <w:name w:val="xl42"/>
    <w:basedOn w:val="Normlny"/>
    <w:rsid w:val="00063AD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3">
    <w:name w:val="xl43"/>
    <w:basedOn w:val="Normlny"/>
    <w:rsid w:val="00063AD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44">
    <w:name w:val="xl44"/>
    <w:basedOn w:val="Normlny"/>
    <w:rsid w:val="00063AD1"/>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45">
    <w:name w:val="xl45"/>
    <w:basedOn w:val="Normlny"/>
    <w:rsid w:val="00063AD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46">
    <w:name w:val="xl46"/>
    <w:basedOn w:val="Normlny"/>
    <w:rsid w:val="00063AD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47">
    <w:name w:val="xl47"/>
    <w:basedOn w:val="Normlny"/>
    <w:rsid w:val="00063AD1"/>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48">
    <w:name w:val="xl48"/>
    <w:basedOn w:val="Normlny"/>
    <w:rsid w:val="00063AD1"/>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49">
    <w:name w:val="xl49"/>
    <w:basedOn w:val="Normlny"/>
    <w:rsid w:val="00063AD1"/>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50">
    <w:name w:val="xl50"/>
    <w:basedOn w:val="Normlny"/>
    <w:rsid w:val="00063AD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51">
    <w:name w:val="xl51"/>
    <w:basedOn w:val="Normlny"/>
    <w:rsid w:val="00063AD1"/>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52">
    <w:name w:val="xl52"/>
    <w:basedOn w:val="Normlny"/>
    <w:rsid w:val="00063AD1"/>
    <w:pP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53">
    <w:name w:val="xl53"/>
    <w:basedOn w:val="Normlny"/>
    <w:rsid w:val="00063AD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54">
    <w:name w:val="xl54"/>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55">
    <w:name w:val="xl55"/>
    <w:basedOn w:val="Normlny"/>
    <w:rsid w:val="00063AD1"/>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56">
    <w:name w:val="xl56"/>
    <w:basedOn w:val="Normlny"/>
    <w:rsid w:val="00063AD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57">
    <w:name w:val="xl57"/>
    <w:basedOn w:val="Normlny"/>
    <w:rsid w:val="00063AD1"/>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58">
    <w:name w:val="xl58"/>
    <w:basedOn w:val="Normlny"/>
    <w:rsid w:val="00063AD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59">
    <w:name w:val="xl59"/>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60">
    <w:name w:val="xl60"/>
    <w:basedOn w:val="Normlny"/>
    <w:rsid w:val="00063A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styleId="Zarkazkladnhotextu2">
    <w:name w:val="Body Text Indent 2"/>
    <w:basedOn w:val="Normlny"/>
    <w:link w:val="Zarkazkladnhotextu2Char"/>
    <w:rsid w:val="00063AD1"/>
    <w:pPr>
      <w:spacing w:line="480" w:lineRule="auto"/>
      <w:ind w:left="283"/>
    </w:pPr>
    <w:rPr>
      <w:rFonts w:ascii="Arial" w:eastAsia="Times New Roman" w:hAnsi="Arial" w:cs="Times New Roman"/>
      <w:sz w:val="24"/>
      <w:szCs w:val="20"/>
      <w:lang w:val="x-none" w:eastAsia="cs-CZ"/>
    </w:rPr>
  </w:style>
  <w:style w:type="character" w:customStyle="1" w:styleId="Zarkazkladnhotextu2Char">
    <w:name w:val="Zarážka základného textu 2 Char"/>
    <w:basedOn w:val="Predvolenpsmoodseku"/>
    <w:link w:val="Zarkazkladnhotextu2"/>
    <w:rsid w:val="00063AD1"/>
    <w:rPr>
      <w:rFonts w:ascii="Arial" w:eastAsia="Times New Roman" w:hAnsi="Arial" w:cs="Times New Roman"/>
      <w:sz w:val="24"/>
      <w:szCs w:val="20"/>
      <w:lang w:val="x-none" w:eastAsia="cs-CZ"/>
    </w:rPr>
  </w:style>
  <w:style w:type="paragraph" w:styleId="Zkladntext2">
    <w:name w:val="Body Text 2"/>
    <w:basedOn w:val="Normlny"/>
    <w:link w:val="Zkladntext2Char"/>
    <w:rsid w:val="00063AD1"/>
    <w:pPr>
      <w:spacing w:line="480" w:lineRule="auto"/>
    </w:pPr>
    <w:rPr>
      <w:rFonts w:ascii="Arial" w:eastAsia="Times New Roman" w:hAnsi="Arial" w:cs="Times New Roman"/>
      <w:sz w:val="24"/>
      <w:szCs w:val="20"/>
      <w:lang w:val="x-none" w:eastAsia="cs-CZ"/>
    </w:rPr>
  </w:style>
  <w:style w:type="character" w:customStyle="1" w:styleId="Zkladntext2Char">
    <w:name w:val="Základný text 2 Char"/>
    <w:basedOn w:val="Predvolenpsmoodseku"/>
    <w:link w:val="Zkladntext2"/>
    <w:rsid w:val="00063AD1"/>
    <w:rPr>
      <w:rFonts w:ascii="Arial" w:eastAsia="Times New Roman" w:hAnsi="Arial" w:cs="Times New Roman"/>
      <w:sz w:val="24"/>
      <w:szCs w:val="20"/>
      <w:lang w:val="x-none" w:eastAsia="cs-CZ"/>
    </w:rPr>
  </w:style>
  <w:style w:type="paragraph" w:styleId="Obyajntext">
    <w:name w:val="Plain Text"/>
    <w:basedOn w:val="Normlny"/>
    <w:link w:val="ObyajntextChar"/>
    <w:rsid w:val="00063AD1"/>
    <w:pPr>
      <w:spacing w:after="0" w:line="240" w:lineRule="auto"/>
    </w:pPr>
    <w:rPr>
      <w:rFonts w:ascii="Courier New" w:eastAsia="Times New Roman" w:hAnsi="Courier New" w:cs="Times New Roman"/>
      <w:sz w:val="20"/>
      <w:szCs w:val="20"/>
      <w:lang w:val="x-none" w:eastAsia="x-none"/>
    </w:rPr>
  </w:style>
  <w:style w:type="character" w:customStyle="1" w:styleId="ObyajntextChar">
    <w:name w:val="Obyčajný text Char"/>
    <w:basedOn w:val="Predvolenpsmoodseku"/>
    <w:link w:val="Obyajntext"/>
    <w:rsid w:val="00063AD1"/>
    <w:rPr>
      <w:rFonts w:ascii="Courier New" w:eastAsia="Times New Roman" w:hAnsi="Courier New" w:cs="Times New Roman"/>
      <w:sz w:val="20"/>
      <w:szCs w:val="20"/>
      <w:lang w:val="x-none" w:eastAsia="x-none"/>
    </w:rPr>
  </w:style>
  <w:style w:type="paragraph" w:customStyle="1" w:styleId="Default">
    <w:name w:val="Default"/>
    <w:rsid w:val="00063AD1"/>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vysvetlivky">
    <w:name w:val="endnote text"/>
    <w:basedOn w:val="Normlny"/>
    <w:link w:val="TextvysvetlivkyChar"/>
    <w:semiHidden/>
    <w:rsid w:val="00063AD1"/>
    <w:pPr>
      <w:spacing w:after="0" w:line="240" w:lineRule="auto"/>
      <w:jc w:val="both"/>
    </w:pPr>
    <w:rPr>
      <w:rFonts w:ascii="Arial" w:eastAsia="Times New Roman" w:hAnsi="Arial" w:cs="Arial"/>
      <w:sz w:val="22"/>
      <w:szCs w:val="22"/>
      <w:lang w:val="en-GB" w:eastAsia="cs-CZ"/>
    </w:rPr>
  </w:style>
  <w:style w:type="character" w:customStyle="1" w:styleId="TextvysvetlivkyChar">
    <w:name w:val="Text vysvetlivky Char"/>
    <w:basedOn w:val="Predvolenpsmoodseku"/>
    <w:link w:val="Textvysvetlivky"/>
    <w:semiHidden/>
    <w:rsid w:val="00063AD1"/>
    <w:rPr>
      <w:rFonts w:ascii="Arial" w:eastAsia="Times New Roman" w:hAnsi="Arial" w:cs="Arial"/>
      <w:sz w:val="22"/>
      <w:szCs w:val="22"/>
      <w:lang w:val="en-GB" w:eastAsia="cs-CZ"/>
    </w:rPr>
  </w:style>
  <w:style w:type="character" w:customStyle="1" w:styleId="formtext">
    <w:name w:val="formtext"/>
    <w:rsid w:val="00063AD1"/>
    <w:rPr>
      <w:rFonts w:ascii="Times New Roman" w:hAnsi="Times New Roman" w:cs="Times New Roman" w:hint="default"/>
    </w:rPr>
  </w:style>
  <w:style w:type="paragraph" w:styleId="Normlnywebov">
    <w:name w:val="Normal (Web)"/>
    <w:basedOn w:val="Normlny"/>
    <w:semiHidden/>
    <w:rsid w:val="00063AD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BBSnormal">
    <w:name w:val="_BBS normal"/>
    <w:basedOn w:val="Normlny"/>
    <w:rsid w:val="00063AD1"/>
    <w:pPr>
      <w:spacing w:after="0" w:line="240" w:lineRule="auto"/>
      <w:jc w:val="both"/>
    </w:pPr>
    <w:rPr>
      <w:rFonts w:ascii="Arial" w:eastAsia="Times New Roman" w:hAnsi="Arial" w:cs="Arial"/>
      <w:sz w:val="22"/>
      <w:szCs w:val="20"/>
      <w:lang w:eastAsia="cs-CZ"/>
    </w:rPr>
  </w:style>
  <w:style w:type="paragraph" w:customStyle="1" w:styleId="Odsekzoznamu1">
    <w:name w:val="Odsek zoznamu1"/>
    <w:basedOn w:val="Normlny"/>
    <w:rsid w:val="00063AD1"/>
    <w:pPr>
      <w:spacing w:after="0" w:line="240" w:lineRule="auto"/>
      <w:ind w:left="708"/>
      <w:jc w:val="both"/>
    </w:pPr>
    <w:rPr>
      <w:rFonts w:ascii="Times New Roman" w:eastAsia="Times New Roman" w:hAnsi="Times New Roman" w:cs="Times New Roman"/>
      <w:sz w:val="22"/>
      <w:szCs w:val="22"/>
      <w:lang w:eastAsia="cs-CZ"/>
    </w:rPr>
  </w:style>
  <w:style w:type="paragraph" w:customStyle="1" w:styleId="Znaka">
    <w:name w:val="Značka"/>
    <w:rsid w:val="00063AD1"/>
    <w:pPr>
      <w:widowControl w:val="0"/>
      <w:spacing w:after="0" w:line="240" w:lineRule="auto"/>
      <w:ind w:left="289"/>
      <w:jc w:val="both"/>
    </w:pPr>
    <w:rPr>
      <w:rFonts w:ascii="Times New Roman" w:eastAsia="Times New Roman" w:hAnsi="Times New Roman" w:cs="Times New Roman"/>
      <w:snapToGrid w:val="0"/>
      <w:color w:val="000000"/>
      <w:sz w:val="24"/>
      <w:szCs w:val="20"/>
      <w:lang w:val="cs-CZ" w:eastAsia="sk-SK"/>
    </w:rPr>
  </w:style>
  <w:style w:type="paragraph" w:customStyle="1" w:styleId="dka">
    <w:name w:val="Řádka"/>
    <w:rsid w:val="00063AD1"/>
    <w:pPr>
      <w:widowControl w:val="0"/>
      <w:spacing w:after="0" w:line="240" w:lineRule="auto"/>
      <w:jc w:val="both"/>
    </w:pPr>
    <w:rPr>
      <w:rFonts w:ascii="Times New Roman" w:eastAsia="Times New Roman" w:hAnsi="Times New Roman" w:cs="Times New Roman"/>
      <w:snapToGrid w:val="0"/>
      <w:color w:val="000000"/>
      <w:sz w:val="24"/>
      <w:szCs w:val="20"/>
      <w:lang w:val="cs-CZ" w:eastAsia="cs-CZ"/>
    </w:rPr>
  </w:style>
  <w:style w:type="character" w:customStyle="1" w:styleId="FontStyle49">
    <w:name w:val="Font Style49"/>
    <w:rsid w:val="00063AD1"/>
    <w:rPr>
      <w:rFonts w:ascii="Bookman Old Style" w:hAnsi="Bookman Old Style" w:cs="Bookman Old Style"/>
      <w:sz w:val="18"/>
      <w:szCs w:val="18"/>
    </w:rPr>
  </w:style>
  <w:style w:type="paragraph" w:customStyle="1" w:styleId="Zkladntext21">
    <w:name w:val="Základný text 21"/>
    <w:basedOn w:val="Normlny"/>
    <w:rsid w:val="00063AD1"/>
    <w:pPr>
      <w:suppressAutoHyphens/>
      <w:spacing w:after="0" w:line="240" w:lineRule="auto"/>
      <w:jc w:val="both"/>
    </w:pPr>
    <w:rPr>
      <w:rFonts w:ascii="Times New Roman" w:eastAsia="Times New Roman" w:hAnsi="Times New Roman" w:cs="Times New Roman"/>
      <w:sz w:val="24"/>
      <w:szCs w:val="20"/>
      <w:lang w:val="cs-CZ" w:eastAsia="ar-SA"/>
    </w:rPr>
  </w:style>
  <w:style w:type="character" w:customStyle="1" w:styleId="formtitle">
    <w:name w:val="formtitle"/>
    <w:basedOn w:val="Predvolenpsmoodseku"/>
    <w:rsid w:val="00063AD1"/>
  </w:style>
  <w:style w:type="paragraph" w:customStyle="1" w:styleId="a">
    <w:uiPriority w:val="22"/>
    <w:qFormat/>
    <w:rsid w:val="00063AD1"/>
    <w:pPr>
      <w:spacing w:after="0" w:line="240" w:lineRule="auto"/>
    </w:pPr>
    <w:rPr>
      <w:rFonts w:ascii="Arial" w:eastAsia="Times New Roman" w:hAnsi="Arial" w:cs="Times New Roman"/>
      <w:sz w:val="24"/>
      <w:szCs w:val="20"/>
      <w:lang w:eastAsia="cs-CZ"/>
    </w:rPr>
  </w:style>
  <w:style w:type="paragraph" w:customStyle="1" w:styleId="Odsekzoznamu10">
    <w:name w:val="Odsek zoznamu1"/>
    <w:basedOn w:val="Normlny"/>
    <w:semiHidden/>
    <w:rsid w:val="00063AD1"/>
    <w:pPr>
      <w:spacing w:after="0" w:line="240" w:lineRule="auto"/>
      <w:ind w:left="720"/>
      <w:contextualSpacing/>
      <w:jc w:val="both"/>
    </w:pPr>
    <w:rPr>
      <w:rFonts w:ascii="Arial" w:eastAsia="Calibri" w:hAnsi="Arial" w:cs="Arial"/>
      <w:color w:val="000000"/>
      <w:sz w:val="20"/>
      <w:szCs w:val="24"/>
      <w:lang w:eastAsia="cs-CZ"/>
    </w:rPr>
  </w:style>
  <w:style w:type="paragraph" w:customStyle="1" w:styleId="OdstavecChar">
    <w:name w:val="Odstavec Char"/>
    <w:basedOn w:val="Normlny"/>
    <w:rsid w:val="00775A3A"/>
    <w:pPr>
      <w:spacing w:after="60" w:line="240" w:lineRule="auto"/>
      <w:ind w:left="113" w:firstLine="454"/>
    </w:pPr>
    <w:rPr>
      <w:rFonts w:ascii="Arial" w:eastAsia="Times New Roman" w:hAnsi="Arial" w:cs="Times New Roman"/>
      <w:sz w:val="22"/>
      <w:szCs w:val="24"/>
      <w:lang w:eastAsia="cs-CZ"/>
    </w:rPr>
  </w:style>
  <w:style w:type="paragraph" w:customStyle="1" w:styleId="Nadpis1TS">
    <w:name w:val="Nadpis 1 TS"/>
    <w:basedOn w:val="Nadpis1"/>
    <w:next w:val="OdstavecChar"/>
    <w:rsid w:val="00775A3A"/>
    <w:pPr>
      <w:keepLines w:val="0"/>
      <w:pBdr>
        <w:bottom w:val="none" w:sz="0" w:space="0" w:color="auto"/>
      </w:pBdr>
      <w:spacing w:before="240" w:after="60"/>
      <w:ind w:firstLine="454"/>
    </w:pPr>
    <w:rPr>
      <w:rFonts w:ascii="Arial" w:eastAsia="Times New Roman" w:hAnsi="Arial" w:cs="Arial"/>
      <w:b/>
      <w:bCs/>
      <w:color w:val="auto"/>
      <w:kern w:val="32"/>
      <w:sz w:val="24"/>
      <w:szCs w:val="32"/>
      <w:lang w:eastAsia="cs-CZ"/>
    </w:rPr>
  </w:style>
  <w:style w:type="paragraph" w:customStyle="1" w:styleId="Nadpis2TS">
    <w:name w:val="Nadpis 2 TS"/>
    <w:basedOn w:val="Nadpis2"/>
    <w:next w:val="OdstavecChar"/>
    <w:rsid w:val="00775A3A"/>
    <w:pPr>
      <w:keepLines w:val="0"/>
      <w:spacing w:before="120" w:after="60"/>
      <w:ind w:firstLine="709"/>
    </w:pPr>
    <w:rPr>
      <w:rFonts w:ascii="Arial" w:eastAsia="Times New Roman" w:hAnsi="Arial" w:cs="Arial"/>
      <w:b/>
      <w:bCs/>
      <w:iCs/>
      <w:color w:val="auto"/>
      <w:sz w:val="22"/>
      <w:lang w:eastAsia="cs-CZ"/>
    </w:rPr>
  </w:style>
  <w:style w:type="table" w:customStyle="1" w:styleId="TableNormal">
    <w:name w:val="Table Normal"/>
    <w:rsid w:val="00E723D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paragraph" w:customStyle="1" w:styleId="Body">
    <w:name w:val="Body"/>
    <w:rsid w:val="00E723D4"/>
    <w:pPr>
      <w:pBdr>
        <w:top w:val="nil"/>
        <w:left w:val="nil"/>
        <w:bottom w:val="nil"/>
        <w:right w:val="nil"/>
        <w:between w:val="nil"/>
        <w:bar w:val="nil"/>
      </w:pBdr>
      <w:spacing w:after="0" w:line="240" w:lineRule="auto"/>
    </w:pPr>
    <w:rPr>
      <w:rFonts w:ascii="Arial Narrow" w:eastAsia="Arial Unicode MS" w:hAnsi="Arial Narrow" w:cs="Arial Unicode MS"/>
      <w:color w:val="000000"/>
      <w:sz w:val="22"/>
      <w:szCs w:val="22"/>
      <w:u w:color="000000"/>
      <w:bdr w:val="nil"/>
      <w:lang w:eastAsia="sk-SK"/>
      <w14:textOutline w14:w="0" w14:cap="flat" w14:cmpd="sng" w14:algn="ctr">
        <w14:noFill/>
        <w14:prstDash w14:val="solid"/>
        <w14:bevel/>
      </w14:textOutline>
    </w:rPr>
  </w:style>
  <w:style w:type="paragraph" w:customStyle="1" w:styleId="Heading">
    <w:name w:val="Heading"/>
    <w:rsid w:val="00E723D4"/>
    <w:pPr>
      <w:keepNext/>
      <w:widowControl w:val="0"/>
      <w:pBdr>
        <w:top w:val="nil"/>
        <w:left w:val="nil"/>
        <w:bottom w:val="nil"/>
        <w:right w:val="nil"/>
        <w:between w:val="nil"/>
        <w:bar w:val="nil"/>
      </w:pBdr>
      <w:spacing w:after="160" w:line="252" w:lineRule="auto"/>
      <w:ind w:left="141" w:hanging="141"/>
      <w:jc w:val="both"/>
      <w:outlineLvl w:val="0"/>
    </w:pPr>
    <w:rPr>
      <w:rFonts w:ascii="Arial Narrow" w:eastAsia="Arial Narrow" w:hAnsi="Arial Narrow" w:cs="Arial Narrow"/>
      <w:b/>
      <w:bCs/>
      <w:color w:val="000000"/>
      <w:sz w:val="28"/>
      <w:szCs w:val="28"/>
      <w:u w:color="000000"/>
      <w:bdr w:val="nil"/>
      <w:lang w:eastAsia="sk-SK"/>
      <w14:textOutline w14:w="0" w14:cap="flat" w14:cmpd="sng" w14:algn="ctr">
        <w14:noFill/>
        <w14:prstDash w14:val="solid"/>
        <w14:bevel/>
      </w14:textOutline>
    </w:rPr>
  </w:style>
  <w:style w:type="paragraph" w:customStyle="1" w:styleId="2ka-TEXT">
    <w:name w:val="2ka-TEXT"/>
    <w:rsid w:val="00E723D4"/>
    <w:pPr>
      <w:pBdr>
        <w:top w:val="nil"/>
        <w:left w:val="nil"/>
        <w:bottom w:val="nil"/>
        <w:right w:val="nil"/>
        <w:between w:val="nil"/>
        <w:bar w:val="nil"/>
      </w:pBdr>
      <w:shd w:val="clear" w:color="auto" w:fill="FFFFFF"/>
      <w:suppressAutoHyphens/>
      <w:spacing w:before="57" w:after="0" w:line="276" w:lineRule="auto"/>
    </w:pPr>
    <w:rPr>
      <w:rFonts w:ascii="Arial Narrow" w:eastAsia="Arial Unicode MS" w:hAnsi="Arial Narrow" w:cs="Arial Unicode MS"/>
      <w:color w:val="000000"/>
      <w:kern w:val="1"/>
      <w:sz w:val="22"/>
      <w:szCs w:val="22"/>
      <w:u w:color="000000"/>
      <w:bdr w:val="nil"/>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77652">
      <w:bodyDiv w:val="1"/>
      <w:marLeft w:val="0"/>
      <w:marRight w:val="0"/>
      <w:marTop w:val="0"/>
      <w:marBottom w:val="0"/>
      <w:divBdr>
        <w:top w:val="none" w:sz="0" w:space="0" w:color="auto"/>
        <w:left w:val="none" w:sz="0" w:space="0" w:color="auto"/>
        <w:bottom w:val="none" w:sz="0" w:space="0" w:color="auto"/>
        <w:right w:val="none" w:sz="0" w:space="0" w:color="auto"/>
      </w:divBdr>
    </w:div>
    <w:div w:id="140579169">
      <w:bodyDiv w:val="1"/>
      <w:marLeft w:val="0"/>
      <w:marRight w:val="0"/>
      <w:marTop w:val="0"/>
      <w:marBottom w:val="0"/>
      <w:divBdr>
        <w:top w:val="none" w:sz="0" w:space="0" w:color="auto"/>
        <w:left w:val="none" w:sz="0" w:space="0" w:color="auto"/>
        <w:bottom w:val="none" w:sz="0" w:space="0" w:color="auto"/>
        <w:right w:val="none" w:sz="0" w:space="0" w:color="auto"/>
      </w:divBdr>
    </w:div>
    <w:div w:id="228226828">
      <w:bodyDiv w:val="1"/>
      <w:marLeft w:val="0"/>
      <w:marRight w:val="0"/>
      <w:marTop w:val="0"/>
      <w:marBottom w:val="0"/>
      <w:divBdr>
        <w:top w:val="none" w:sz="0" w:space="0" w:color="auto"/>
        <w:left w:val="none" w:sz="0" w:space="0" w:color="auto"/>
        <w:bottom w:val="none" w:sz="0" w:space="0" w:color="auto"/>
        <w:right w:val="none" w:sz="0" w:space="0" w:color="auto"/>
      </w:divBdr>
    </w:div>
    <w:div w:id="245456290">
      <w:bodyDiv w:val="1"/>
      <w:marLeft w:val="0"/>
      <w:marRight w:val="0"/>
      <w:marTop w:val="0"/>
      <w:marBottom w:val="0"/>
      <w:divBdr>
        <w:top w:val="none" w:sz="0" w:space="0" w:color="auto"/>
        <w:left w:val="none" w:sz="0" w:space="0" w:color="auto"/>
        <w:bottom w:val="none" w:sz="0" w:space="0" w:color="auto"/>
        <w:right w:val="none" w:sz="0" w:space="0" w:color="auto"/>
      </w:divBdr>
    </w:div>
    <w:div w:id="253320080">
      <w:bodyDiv w:val="1"/>
      <w:marLeft w:val="0"/>
      <w:marRight w:val="0"/>
      <w:marTop w:val="0"/>
      <w:marBottom w:val="0"/>
      <w:divBdr>
        <w:top w:val="none" w:sz="0" w:space="0" w:color="auto"/>
        <w:left w:val="none" w:sz="0" w:space="0" w:color="auto"/>
        <w:bottom w:val="none" w:sz="0" w:space="0" w:color="auto"/>
        <w:right w:val="none" w:sz="0" w:space="0" w:color="auto"/>
      </w:divBdr>
    </w:div>
    <w:div w:id="296299188">
      <w:bodyDiv w:val="1"/>
      <w:marLeft w:val="0"/>
      <w:marRight w:val="0"/>
      <w:marTop w:val="0"/>
      <w:marBottom w:val="0"/>
      <w:divBdr>
        <w:top w:val="none" w:sz="0" w:space="0" w:color="auto"/>
        <w:left w:val="none" w:sz="0" w:space="0" w:color="auto"/>
        <w:bottom w:val="none" w:sz="0" w:space="0" w:color="auto"/>
        <w:right w:val="none" w:sz="0" w:space="0" w:color="auto"/>
      </w:divBdr>
    </w:div>
    <w:div w:id="496115426">
      <w:bodyDiv w:val="1"/>
      <w:marLeft w:val="0"/>
      <w:marRight w:val="0"/>
      <w:marTop w:val="0"/>
      <w:marBottom w:val="0"/>
      <w:divBdr>
        <w:top w:val="none" w:sz="0" w:space="0" w:color="auto"/>
        <w:left w:val="none" w:sz="0" w:space="0" w:color="auto"/>
        <w:bottom w:val="none" w:sz="0" w:space="0" w:color="auto"/>
        <w:right w:val="none" w:sz="0" w:space="0" w:color="auto"/>
      </w:divBdr>
    </w:div>
    <w:div w:id="605381697">
      <w:bodyDiv w:val="1"/>
      <w:marLeft w:val="0"/>
      <w:marRight w:val="0"/>
      <w:marTop w:val="0"/>
      <w:marBottom w:val="0"/>
      <w:divBdr>
        <w:top w:val="none" w:sz="0" w:space="0" w:color="auto"/>
        <w:left w:val="none" w:sz="0" w:space="0" w:color="auto"/>
        <w:bottom w:val="none" w:sz="0" w:space="0" w:color="auto"/>
        <w:right w:val="none" w:sz="0" w:space="0" w:color="auto"/>
      </w:divBdr>
    </w:div>
    <w:div w:id="675351403">
      <w:bodyDiv w:val="1"/>
      <w:marLeft w:val="0"/>
      <w:marRight w:val="0"/>
      <w:marTop w:val="0"/>
      <w:marBottom w:val="0"/>
      <w:divBdr>
        <w:top w:val="none" w:sz="0" w:space="0" w:color="auto"/>
        <w:left w:val="none" w:sz="0" w:space="0" w:color="auto"/>
        <w:bottom w:val="none" w:sz="0" w:space="0" w:color="auto"/>
        <w:right w:val="none" w:sz="0" w:space="0" w:color="auto"/>
      </w:divBdr>
      <w:divsChild>
        <w:div w:id="579758700">
          <w:marLeft w:val="0"/>
          <w:marRight w:val="0"/>
          <w:marTop w:val="0"/>
          <w:marBottom w:val="0"/>
          <w:divBdr>
            <w:top w:val="none" w:sz="0" w:space="0" w:color="auto"/>
            <w:left w:val="none" w:sz="0" w:space="0" w:color="auto"/>
            <w:bottom w:val="none" w:sz="0" w:space="0" w:color="auto"/>
            <w:right w:val="none" w:sz="0" w:space="0" w:color="auto"/>
          </w:divBdr>
        </w:div>
        <w:div w:id="1367021527">
          <w:marLeft w:val="0"/>
          <w:marRight w:val="0"/>
          <w:marTop w:val="0"/>
          <w:marBottom w:val="0"/>
          <w:divBdr>
            <w:top w:val="none" w:sz="0" w:space="0" w:color="auto"/>
            <w:left w:val="none" w:sz="0" w:space="0" w:color="auto"/>
            <w:bottom w:val="none" w:sz="0" w:space="0" w:color="auto"/>
            <w:right w:val="none" w:sz="0" w:space="0" w:color="auto"/>
          </w:divBdr>
        </w:div>
        <w:div w:id="484519170">
          <w:marLeft w:val="0"/>
          <w:marRight w:val="0"/>
          <w:marTop w:val="0"/>
          <w:marBottom w:val="0"/>
          <w:divBdr>
            <w:top w:val="none" w:sz="0" w:space="0" w:color="auto"/>
            <w:left w:val="none" w:sz="0" w:space="0" w:color="auto"/>
            <w:bottom w:val="none" w:sz="0" w:space="0" w:color="auto"/>
            <w:right w:val="none" w:sz="0" w:space="0" w:color="auto"/>
          </w:divBdr>
        </w:div>
      </w:divsChild>
    </w:div>
    <w:div w:id="733167027">
      <w:bodyDiv w:val="1"/>
      <w:marLeft w:val="0"/>
      <w:marRight w:val="0"/>
      <w:marTop w:val="0"/>
      <w:marBottom w:val="0"/>
      <w:divBdr>
        <w:top w:val="none" w:sz="0" w:space="0" w:color="auto"/>
        <w:left w:val="none" w:sz="0" w:space="0" w:color="auto"/>
        <w:bottom w:val="none" w:sz="0" w:space="0" w:color="auto"/>
        <w:right w:val="none" w:sz="0" w:space="0" w:color="auto"/>
      </w:divBdr>
    </w:div>
    <w:div w:id="823552129">
      <w:bodyDiv w:val="1"/>
      <w:marLeft w:val="0"/>
      <w:marRight w:val="0"/>
      <w:marTop w:val="0"/>
      <w:marBottom w:val="0"/>
      <w:divBdr>
        <w:top w:val="none" w:sz="0" w:space="0" w:color="auto"/>
        <w:left w:val="none" w:sz="0" w:space="0" w:color="auto"/>
        <w:bottom w:val="none" w:sz="0" w:space="0" w:color="auto"/>
        <w:right w:val="none" w:sz="0" w:space="0" w:color="auto"/>
      </w:divBdr>
    </w:div>
    <w:div w:id="890386665">
      <w:bodyDiv w:val="1"/>
      <w:marLeft w:val="0"/>
      <w:marRight w:val="0"/>
      <w:marTop w:val="0"/>
      <w:marBottom w:val="0"/>
      <w:divBdr>
        <w:top w:val="none" w:sz="0" w:space="0" w:color="auto"/>
        <w:left w:val="none" w:sz="0" w:space="0" w:color="auto"/>
        <w:bottom w:val="none" w:sz="0" w:space="0" w:color="auto"/>
        <w:right w:val="none" w:sz="0" w:space="0" w:color="auto"/>
      </w:divBdr>
    </w:div>
    <w:div w:id="1003632716">
      <w:bodyDiv w:val="1"/>
      <w:marLeft w:val="0"/>
      <w:marRight w:val="0"/>
      <w:marTop w:val="0"/>
      <w:marBottom w:val="0"/>
      <w:divBdr>
        <w:top w:val="none" w:sz="0" w:space="0" w:color="auto"/>
        <w:left w:val="none" w:sz="0" w:space="0" w:color="auto"/>
        <w:bottom w:val="none" w:sz="0" w:space="0" w:color="auto"/>
        <w:right w:val="none" w:sz="0" w:space="0" w:color="auto"/>
      </w:divBdr>
    </w:div>
    <w:div w:id="1023436238">
      <w:bodyDiv w:val="1"/>
      <w:marLeft w:val="0"/>
      <w:marRight w:val="0"/>
      <w:marTop w:val="0"/>
      <w:marBottom w:val="0"/>
      <w:divBdr>
        <w:top w:val="none" w:sz="0" w:space="0" w:color="auto"/>
        <w:left w:val="none" w:sz="0" w:space="0" w:color="auto"/>
        <w:bottom w:val="none" w:sz="0" w:space="0" w:color="auto"/>
        <w:right w:val="none" w:sz="0" w:space="0" w:color="auto"/>
      </w:divBdr>
    </w:div>
    <w:div w:id="1127820543">
      <w:bodyDiv w:val="1"/>
      <w:marLeft w:val="0"/>
      <w:marRight w:val="0"/>
      <w:marTop w:val="0"/>
      <w:marBottom w:val="0"/>
      <w:divBdr>
        <w:top w:val="none" w:sz="0" w:space="0" w:color="auto"/>
        <w:left w:val="none" w:sz="0" w:space="0" w:color="auto"/>
        <w:bottom w:val="none" w:sz="0" w:space="0" w:color="auto"/>
        <w:right w:val="none" w:sz="0" w:space="0" w:color="auto"/>
      </w:divBdr>
    </w:div>
    <w:div w:id="1169980777">
      <w:bodyDiv w:val="1"/>
      <w:marLeft w:val="0"/>
      <w:marRight w:val="0"/>
      <w:marTop w:val="0"/>
      <w:marBottom w:val="0"/>
      <w:divBdr>
        <w:top w:val="none" w:sz="0" w:space="0" w:color="auto"/>
        <w:left w:val="none" w:sz="0" w:space="0" w:color="auto"/>
        <w:bottom w:val="none" w:sz="0" w:space="0" w:color="auto"/>
        <w:right w:val="none" w:sz="0" w:space="0" w:color="auto"/>
      </w:divBdr>
    </w:div>
    <w:div w:id="1196887597">
      <w:bodyDiv w:val="1"/>
      <w:marLeft w:val="0"/>
      <w:marRight w:val="0"/>
      <w:marTop w:val="0"/>
      <w:marBottom w:val="0"/>
      <w:divBdr>
        <w:top w:val="none" w:sz="0" w:space="0" w:color="auto"/>
        <w:left w:val="none" w:sz="0" w:space="0" w:color="auto"/>
        <w:bottom w:val="none" w:sz="0" w:space="0" w:color="auto"/>
        <w:right w:val="none" w:sz="0" w:space="0" w:color="auto"/>
      </w:divBdr>
    </w:div>
    <w:div w:id="1383824231">
      <w:bodyDiv w:val="1"/>
      <w:marLeft w:val="0"/>
      <w:marRight w:val="0"/>
      <w:marTop w:val="0"/>
      <w:marBottom w:val="0"/>
      <w:divBdr>
        <w:top w:val="none" w:sz="0" w:space="0" w:color="auto"/>
        <w:left w:val="none" w:sz="0" w:space="0" w:color="auto"/>
        <w:bottom w:val="none" w:sz="0" w:space="0" w:color="auto"/>
        <w:right w:val="none" w:sz="0" w:space="0" w:color="auto"/>
      </w:divBdr>
    </w:div>
    <w:div w:id="1454640396">
      <w:bodyDiv w:val="1"/>
      <w:marLeft w:val="0"/>
      <w:marRight w:val="0"/>
      <w:marTop w:val="0"/>
      <w:marBottom w:val="0"/>
      <w:divBdr>
        <w:top w:val="none" w:sz="0" w:space="0" w:color="auto"/>
        <w:left w:val="none" w:sz="0" w:space="0" w:color="auto"/>
        <w:bottom w:val="none" w:sz="0" w:space="0" w:color="auto"/>
        <w:right w:val="none" w:sz="0" w:space="0" w:color="auto"/>
      </w:divBdr>
    </w:div>
    <w:div w:id="1468471707">
      <w:bodyDiv w:val="1"/>
      <w:marLeft w:val="0"/>
      <w:marRight w:val="0"/>
      <w:marTop w:val="0"/>
      <w:marBottom w:val="0"/>
      <w:divBdr>
        <w:top w:val="none" w:sz="0" w:space="0" w:color="auto"/>
        <w:left w:val="none" w:sz="0" w:space="0" w:color="auto"/>
        <w:bottom w:val="none" w:sz="0" w:space="0" w:color="auto"/>
        <w:right w:val="none" w:sz="0" w:space="0" w:color="auto"/>
      </w:divBdr>
    </w:div>
    <w:div w:id="1541894390">
      <w:bodyDiv w:val="1"/>
      <w:marLeft w:val="0"/>
      <w:marRight w:val="0"/>
      <w:marTop w:val="0"/>
      <w:marBottom w:val="0"/>
      <w:divBdr>
        <w:top w:val="none" w:sz="0" w:space="0" w:color="auto"/>
        <w:left w:val="none" w:sz="0" w:space="0" w:color="auto"/>
        <w:bottom w:val="none" w:sz="0" w:space="0" w:color="auto"/>
        <w:right w:val="none" w:sz="0" w:space="0" w:color="auto"/>
      </w:divBdr>
    </w:div>
    <w:div w:id="1559510632">
      <w:bodyDiv w:val="1"/>
      <w:marLeft w:val="0"/>
      <w:marRight w:val="0"/>
      <w:marTop w:val="0"/>
      <w:marBottom w:val="0"/>
      <w:divBdr>
        <w:top w:val="none" w:sz="0" w:space="0" w:color="auto"/>
        <w:left w:val="none" w:sz="0" w:space="0" w:color="auto"/>
        <w:bottom w:val="none" w:sz="0" w:space="0" w:color="auto"/>
        <w:right w:val="none" w:sz="0" w:space="0" w:color="auto"/>
      </w:divBdr>
      <w:divsChild>
        <w:div w:id="672924440">
          <w:marLeft w:val="0"/>
          <w:marRight w:val="0"/>
          <w:marTop w:val="0"/>
          <w:marBottom w:val="0"/>
          <w:divBdr>
            <w:top w:val="none" w:sz="0" w:space="0" w:color="auto"/>
            <w:left w:val="none" w:sz="0" w:space="0" w:color="auto"/>
            <w:bottom w:val="none" w:sz="0" w:space="0" w:color="auto"/>
            <w:right w:val="none" w:sz="0" w:space="0" w:color="auto"/>
          </w:divBdr>
        </w:div>
        <w:div w:id="1058210242">
          <w:marLeft w:val="0"/>
          <w:marRight w:val="0"/>
          <w:marTop w:val="0"/>
          <w:marBottom w:val="0"/>
          <w:divBdr>
            <w:top w:val="none" w:sz="0" w:space="0" w:color="auto"/>
            <w:left w:val="none" w:sz="0" w:space="0" w:color="auto"/>
            <w:bottom w:val="none" w:sz="0" w:space="0" w:color="auto"/>
            <w:right w:val="none" w:sz="0" w:space="0" w:color="auto"/>
          </w:divBdr>
        </w:div>
        <w:div w:id="58869664">
          <w:marLeft w:val="0"/>
          <w:marRight w:val="0"/>
          <w:marTop w:val="0"/>
          <w:marBottom w:val="0"/>
          <w:divBdr>
            <w:top w:val="none" w:sz="0" w:space="0" w:color="auto"/>
            <w:left w:val="none" w:sz="0" w:space="0" w:color="auto"/>
            <w:bottom w:val="none" w:sz="0" w:space="0" w:color="auto"/>
            <w:right w:val="none" w:sz="0" w:space="0" w:color="auto"/>
          </w:divBdr>
        </w:div>
      </w:divsChild>
    </w:div>
    <w:div w:id="1571038376">
      <w:bodyDiv w:val="1"/>
      <w:marLeft w:val="0"/>
      <w:marRight w:val="0"/>
      <w:marTop w:val="0"/>
      <w:marBottom w:val="0"/>
      <w:divBdr>
        <w:top w:val="none" w:sz="0" w:space="0" w:color="auto"/>
        <w:left w:val="none" w:sz="0" w:space="0" w:color="auto"/>
        <w:bottom w:val="none" w:sz="0" w:space="0" w:color="auto"/>
        <w:right w:val="none" w:sz="0" w:space="0" w:color="auto"/>
      </w:divBdr>
    </w:div>
    <w:div w:id="1593321567">
      <w:bodyDiv w:val="1"/>
      <w:marLeft w:val="0"/>
      <w:marRight w:val="0"/>
      <w:marTop w:val="0"/>
      <w:marBottom w:val="0"/>
      <w:divBdr>
        <w:top w:val="none" w:sz="0" w:space="0" w:color="auto"/>
        <w:left w:val="none" w:sz="0" w:space="0" w:color="auto"/>
        <w:bottom w:val="none" w:sz="0" w:space="0" w:color="auto"/>
        <w:right w:val="none" w:sz="0" w:space="0" w:color="auto"/>
      </w:divBdr>
    </w:div>
    <w:div w:id="1660957835">
      <w:bodyDiv w:val="1"/>
      <w:marLeft w:val="0"/>
      <w:marRight w:val="0"/>
      <w:marTop w:val="0"/>
      <w:marBottom w:val="0"/>
      <w:divBdr>
        <w:top w:val="none" w:sz="0" w:space="0" w:color="auto"/>
        <w:left w:val="none" w:sz="0" w:space="0" w:color="auto"/>
        <w:bottom w:val="none" w:sz="0" w:space="0" w:color="auto"/>
        <w:right w:val="none" w:sz="0" w:space="0" w:color="auto"/>
      </w:divBdr>
    </w:div>
    <w:div w:id="1674798469">
      <w:bodyDiv w:val="1"/>
      <w:marLeft w:val="0"/>
      <w:marRight w:val="0"/>
      <w:marTop w:val="0"/>
      <w:marBottom w:val="0"/>
      <w:divBdr>
        <w:top w:val="none" w:sz="0" w:space="0" w:color="auto"/>
        <w:left w:val="none" w:sz="0" w:space="0" w:color="auto"/>
        <w:bottom w:val="none" w:sz="0" w:space="0" w:color="auto"/>
        <w:right w:val="none" w:sz="0" w:space="0" w:color="auto"/>
      </w:divBdr>
    </w:div>
    <w:div w:id="1828470049">
      <w:bodyDiv w:val="1"/>
      <w:marLeft w:val="0"/>
      <w:marRight w:val="0"/>
      <w:marTop w:val="0"/>
      <w:marBottom w:val="0"/>
      <w:divBdr>
        <w:top w:val="none" w:sz="0" w:space="0" w:color="auto"/>
        <w:left w:val="none" w:sz="0" w:space="0" w:color="auto"/>
        <w:bottom w:val="none" w:sz="0" w:space="0" w:color="auto"/>
        <w:right w:val="none" w:sz="0" w:space="0" w:color="auto"/>
      </w:divBdr>
    </w:div>
    <w:div w:id="1847088378">
      <w:bodyDiv w:val="1"/>
      <w:marLeft w:val="0"/>
      <w:marRight w:val="0"/>
      <w:marTop w:val="0"/>
      <w:marBottom w:val="0"/>
      <w:divBdr>
        <w:top w:val="none" w:sz="0" w:space="0" w:color="auto"/>
        <w:left w:val="none" w:sz="0" w:space="0" w:color="auto"/>
        <w:bottom w:val="none" w:sz="0" w:space="0" w:color="auto"/>
        <w:right w:val="none" w:sz="0" w:space="0" w:color="auto"/>
      </w:divBdr>
    </w:div>
    <w:div w:id="1950040871">
      <w:bodyDiv w:val="1"/>
      <w:marLeft w:val="0"/>
      <w:marRight w:val="0"/>
      <w:marTop w:val="0"/>
      <w:marBottom w:val="0"/>
      <w:divBdr>
        <w:top w:val="none" w:sz="0" w:space="0" w:color="auto"/>
        <w:left w:val="none" w:sz="0" w:space="0" w:color="auto"/>
        <w:bottom w:val="none" w:sz="0" w:space="0" w:color="auto"/>
        <w:right w:val="none" w:sz="0" w:space="0" w:color="auto"/>
      </w:divBdr>
    </w:div>
    <w:div w:id="1957711993">
      <w:bodyDiv w:val="1"/>
      <w:marLeft w:val="0"/>
      <w:marRight w:val="0"/>
      <w:marTop w:val="0"/>
      <w:marBottom w:val="0"/>
      <w:divBdr>
        <w:top w:val="none" w:sz="0" w:space="0" w:color="auto"/>
        <w:left w:val="none" w:sz="0" w:space="0" w:color="auto"/>
        <w:bottom w:val="none" w:sz="0" w:space="0" w:color="auto"/>
        <w:right w:val="none" w:sz="0" w:space="0" w:color="auto"/>
      </w:divBdr>
    </w:div>
    <w:div w:id="1990671888">
      <w:bodyDiv w:val="1"/>
      <w:marLeft w:val="0"/>
      <w:marRight w:val="0"/>
      <w:marTop w:val="0"/>
      <w:marBottom w:val="0"/>
      <w:divBdr>
        <w:top w:val="none" w:sz="0" w:space="0" w:color="auto"/>
        <w:left w:val="none" w:sz="0" w:space="0" w:color="auto"/>
        <w:bottom w:val="none" w:sz="0" w:space="0" w:color="auto"/>
        <w:right w:val="none" w:sz="0" w:space="0" w:color="auto"/>
      </w:divBdr>
    </w:div>
    <w:div w:id="1997956644">
      <w:bodyDiv w:val="1"/>
      <w:marLeft w:val="0"/>
      <w:marRight w:val="0"/>
      <w:marTop w:val="0"/>
      <w:marBottom w:val="0"/>
      <w:divBdr>
        <w:top w:val="none" w:sz="0" w:space="0" w:color="auto"/>
        <w:left w:val="none" w:sz="0" w:space="0" w:color="auto"/>
        <w:bottom w:val="none" w:sz="0" w:space="0" w:color="auto"/>
        <w:right w:val="none" w:sz="0" w:space="0" w:color="auto"/>
      </w:divBdr>
    </w:div>
    <w:div w:id="208602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5187/170, 5187/171</Abstract>
  <CompanyAddress>ŠAĽA, Nemocničná ulica č. 832</CompanyAddress>
  <CompanyPhone>Ing. Ladislav Chatrnúch, VISIA s.r.o., Sládkovičova 2052/50, 927 01 Šaľa    </CompanyPhone>
  <CompanyFax>10 / 2022</CompanyFax>
  <CompanyEmail>06 / 2021</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23334D-D45D-4568-9193-4A56798B0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1730</Words>
  <Characters>9865</Characters>
  <Application>Microsoft Office Word</Application>
  <DocSecurity>0</DocSecurity>
  <Lines>82</Lines>
  <Paragraphs>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Skladová hala s administratívou</vt:lpstr>
      <vt:lpstr>MAN Truck &amp; Bus center Bratislava </vt:lpstr>
    </vt:vector>
  </TitlesOfParts>
  <Manager>STAVEBNÉ POVOLENIE</Manager>
  <Company>CREOTAX s.r.o.</Company>
  <LinksUpToDate>false</LinksUpToDate>
  <CharactersWithSpaces>11572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Skladová hala s administratívou</dc:title>
  <dc:subject>010GA14</dc:subject>
  <dc:creator>Ing. arch. Michal Babinec</dc:creator>
  <cp:keywords>nebytové budovy (sklad a administratíva)</cp:keywords>
  <dc:description>Ing. arch. Andrej Zábrodský</dc:description>
  <cp:lastModifiedBy>MKLENOVIC</cp:lastModifiedBy>
  <cp:revision>7</cp:revision>
  <cp:lastPrinted>2017-12-18T13:47:00Z</cp:lastPrinted>
  <dcterms:created xsi:type="dcterms:W3CDTF">2022-05-23T10:25:00Z</dcterms:created>
  <dcterms:modified xsi:type="dcterms:W3CDTF">2022-07-29T07:41:00Z</dcterms:modified>
  <cp:category>Galanta</cp:category>
  <cp:contentStatus>1 900 000</cp:contentStatus>
</cp:coreProperties>
</file>